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389" w14:textId="77777777" w:rsidR="00E634DF" w:rsidRDefault="00E634DF"/>
    <w:p w14:paraId="233F5029" w14:textId="4D242E4B"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783764" w:rsidRPr="00783764">
        <w:rPr>
          <w:rFonts w:ascii="Arial" w:hAnsi="Arial" w:cs="Arial"/>
          <w:sz w:val="32"/>
          <w:szCs w:val="32"/>
        </w:rPr>
        <w:t xml:space="preserve">Community Resilience </w:t>
      </w:r>
      <w:r w:rsidR="00B47979">
        <w:rPr>
          <w:rFonts w:ascii="Arial" w:hAnsi="Arial" w:cs="Arial"/>
          <w:sz w:val="32"/>
          <w:szCs w:val="32"/>
        </w:rPr>
        <w:t xml:space="preserve">Development </w:t>
      </w:r>
      <w:r w:rsidR="00783764" w:rsidRPr="00783764">
        <w:rPr>
          <w:rFonts w:ascii="Arial" w:hAnsi="Arial" w:cs="Arial"/>
          <w:sz w:val="32"/>
          <w:szCs w:val="32"/>
        </w:rPr>
        <w:t>Lead  </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0EA25DE1" w:rsidR="00E634DF" w:rsidRPr="00E634DF" w:rsidRDefault="00E634DF">
            <w:pPr>
              <w:rPr>
                <w:rFonts w:ascii="Arial" w:hAnsi="Arial" w:cs="Arial"/>
              </w:rPr>
            </w:pPr>
            <w:r w:rsidRPr="00E634DF">
              <w:rPr>
                <w:rFonts w:ascii="Arial" w:hAnsi="Arial" w:cs="Arial"/>
              </w:rPr>
              <w:t>Level</w:t>
            </w:r>
            <w:r w:rsidR="00783764">
              <w:rPr>
                <w:rFonts w:ascii="Arial" w:hAnsi="Arial" w:cs="Arial"/>
              </w:rPr>
              <w:t xml:space="preserve"> 5</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553D5CA6" w:rsidR="00FD0BB9" w:rsidRPr="00482557" w:rsidRDefault="00783764">
            <w:pPr>
              <w:rPr>
                <w:rFonts w:ascii="Arial" w:hAnsi="Arial" w:cs="Arial"/>
              </w:rPr>
            </w:pPr>
            <w:r w:rsidRPr="00783764">
              <w:rPr>
                <w:rFonts w:ascii="Arial" w:hAnsi="Arial" w:cs="Arial"/>
              </w:rPr>
              <w:t>UK Operations  </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45B23D91" w:rsidR="00E634DF" w:rsidRPr="004314CA" w:rsidRDefault="00783764">
            <w:pPr>
              <w:rPr>
                <w:rFonts w:ascii="Arial" w:hAnsi="Arial" w:cs="Arial"/>
              </w:rPr>
            </w:pPr>
            <w:r>
              <w:rPr>
                <w:rFonts w:ascii="Arial" w:hAnsi="Arial" w:cs="Arial"/>
              </w:rPr>
              <w:t>Crisis and Emergency Response</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54231C36" w:rsidR="001F4F3B" w:rsidRPr="00482557" w:rsidRDefault="00783764" w:rsidP="001F4F3B">
            <w:pPr>
              <w:rPr>
                <w:rFonts w:ascii="Arial" w:hAnsi="Arial" w:cs="Arial"/>
              </w:rPr>
            </w:pPr>
            <w:r w:rsidRPr="00783764">
              <w:rPr>
                <w:rFonts w:ascii="Arial" w:hAnsi="Arial" w:cs="Arial"/>
              </w:rPr>
              <w:t xml:space="preserve">Crisis </w:t>
            </w:r>
            <w:r>
              <w:rPr>
                <w:rFonts w:ascii="Arial" w:hAnsi="Arial" w:cs="Arial"/>
              </w:rPr>
              <w:t xml:space="preserve">Response </w:t>
            </w:r>
            <w:r w:rsidRPr="00783764">
              <w:rPr>
                <w:rFonts w:ascii="Arial" w:hAnsi="Arial" w:cs="Arial"/>
              </w:rPr>
              <w:t xml:space="preserve">and </w:t>
            </w:r>
            <w:r>
              <w:rPr>
                <w:rFonts w:ascii="Arial" w:hAnsi="Arial" w:cs="Arial"/>
              </w:rPr>
              <w:t>Community Resilience</w:t>
            </w:r>
            <w:r w:rsidRPr="00783764">
              <w:rPr>
                <w:rFonts w:ascii="Arial" w:hAnsi="Arial" w:cs="Arial"/>
              </w:rPr>
              <w:t> </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0D8CD4AB" w:rsidR="001F4F3B" w:rsidRPr="004314CA" w:rsidRDefault="00783764" w:rsidP="001F4F3B">
            <w:pPr>
              <w:rPr>
                <w:rFonts w:ascii="Arial" w:hAnsi="Arial" w:cs="Arial"/>
              </w:rPr>
            </w:pPr>
            <w:r w:rsidRPr="00783764">
              <w:rPr>
                <w:rFonts w:ascii="Arial" w:hAnsi="Arial" w:cs="Arial"/>
              </w:rPr>
              <w:t>Head of Crisis Response and Community Resilience </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783764" w14:paraId="317B4DAA" w14:textId="77777777" w:rsidTr="00E634DF">
        <w:tc>
          <w:tcPr>
            <w:tcW w:w="2254" w:type="dxa"/>
            <w:shd w:val="clear" w:color="auto" w:fill="D9D9D9" w:themeFill="background1" w:themeFillShade="D9"/>
          </w:tcPr>
          <w:p w14:paraId="647536E8" w14:textId="5E5560AA" w:rsidR="00783764" w:rsidRPr="00E634DF" w:rsidRDefault="00783764" w:rsidP="00783764">
            <w:pPr>
              <w:rPr>
                <w:rFonts w:ascii="Arial" w:hAnsi="Arial" w:cs="Arial"/>
                <w:b/>
                <w:bCs/>
                <w:color w:val="FF0000"/>
              </w:rPr>
            </w:pPr>
            <w:r w:rsidRPr="00E634DF">
              <w:rPr>
                <w:rFonts w:ascii="Arial" w:hAnsi="Arial" w:cs="Arial"/>
                <w:b/>
                <w:bCs/>
              </w:rPr>
              <w:t>Direct reports</w:t>
            </w:r>
          </w:p>
        </w:tc>
        <w:tc>
          <w:tcPr>
            <w:tcW w:w="2254" w:type="dxa"/>
          </w:tcPr>
          <w:p w14:paraId="7FC858BD" w14:textId="58844258" w:rsidR="00783764" w:rsidRPr="00032EF5" w:rsidRDefault="00783764" w:rsidP="00783764">
            <w:pPr>
              <w:rPr>
                <w:rFonts w:ascii="Arial" w:hAnsi="Arial" w:cs="Arial"/>
                <w:color w:val="000000" w:themeColor="text1"/>
              </w:rPr>
            </w:pPr>
            <w:r>
              <w:rPr>
                <w:rStyle w:val="normaltextrun"/>
                <w:rFonts w:ascii="Arial" w:hAnsi="Arial" w:cs="Arial"/>
                <w:color w:val="000000"/>
              </w:rPr>
              <w:t>Up to 6</w:t>
            </w:r>
            <w:r>
              <w:rPr>
                <w:rStyle w:val="eop"/>
                <w:rFonts w:ascii="Arial" w:hAnsi="Arial" w:cs="Arial"/>
                <w:color w:val="000000"/>
              </w:rPr>
              <w:t> </w:t>
            </w:r>
          </w:p>
        </w:tc>
        <w:tc>
          <w:tcPr>
            <w:tcW w:w="2254" w:type="dxa"/>
            <w:shd w:val="clear" w:color="auto" w:fill="D9D9D9" w:themeFill="background1" w:themeFillShade="D9"/>
          </w:tcPr>
          <w:p w14:paraId="44015188" w14:textId="2D76CE17" w:rsidR="00783764" w:rsidRPr="00E634DF" w:rsidRDefault="00783764" w:rsidP="00783764">
            <w:pPr>
              <w:rPr>
                <w:rFonts w:ascii="Arial" w:hAnsi="Arial" w:cs="Arial"/>
                <w:b/>
                <w:bCs/>
              </w:rPr>
            </w:pPr>
            <w:r>
              <w:rPr>
                <w:rFonts w:ascii="Arial" w:hAnsi="Arial" w:cs="Arial"/>
                <w:b/>
                <w:bCs/>
              </w:rPr>
              <w:t>Indirect reports</w:t>
            </w:r>
          </w:p>
        </w:tc>
        <w:tc>
          <w:tcPr>
            <w:tcW w:w="2254" w:type="dxa"/>
          </w:tcPr>
          <w:p w14:paraId="01A1A673" w14:textId="7BA0FFF2" w:rsidR="00783764" w:rsidRPr="00032EF5" w:rsidRDefault="00783764" w:rsidP="00783764">
            <w:pPr>
              <w:rPr>
                <w:rFonts w:ascii="Arial" w:hAnsi="Arial" w:cs="Arial"/>
                <w:color w:val="000000" w:themeColor="text1"/>
              </w:rPr>
            </w:pPr>
            <w:r>
              <w:rPr>
                <w:rStyle w:val="normaltextrun"/>
                <w:rFonts w:ascii="Arial" w:hAnsi="Arial" w:cs="Arial"/>
                <w:color w:val="000000"/>
              </w:rPr>
              <w:t>Approx. 10 staff and additional volunteers</w:t>
            </w:r>
            <w:r>
              <w:rPr>
                <w:rStyle w:val="eop"/>
                <w:rFonts w:ascii="Arial" w:hAnsi="Arial" w:cs="Arial"/>
                <w:color w:val="000000"/>
              </w:rPr>
              <w:t> </w:t>
            </w:r>
          </w:p>
        </w:tc>
      </w:tr>
      <w:tr w:rsidR="00783764" w14:paraId="433D44B0" w14:textId="77777777" w:rsidTr="00E634DF">
        <w:tc>
          <w:tcPr>
            <w:tcW w:w="2254" w:type="dxa"/>
            <w:shd w:val="clear" w:color="auto" w:fill="D9D9D9" w:themeFill="background1" w:themeFillShade="D9"/>
          </w:tcPr>
          <w:p w14:paraId="7C53D5D0" w14:textId="77777777" w:rsidR="00783764" w:rsidRDefault="00783764" w:rsidP="00783764">
            <w:pPr>
              <w:rPr>
                <w:rFonts w:ascii="Arial" w:hAnsi="Arial" w:cs="Arial"/>
                <w:b/>
                <w:bCs/>
              </w:rPr>
            </w:pPr>
            <w:r>
              <w:rPr>
                <w:rFonts w:ascii="Arial" w:hAnsi="Arial" w:cs="Arial"/>
                <w:b/>
                <w:bCs/>
              </w:rPr>
              <w:t>Budget responsibility/</w:t>
            </w:r>
          </w:p>
          <w:p w14:paraId="625F3BF6" w14:textId="1377F738" w:rsidR="00783764" w:rsidRPr="00E634DF" w:rsidRDefault="00783764" w:rsidP="00783764">
            <w:pPr>
              <w:rPr>
                <w:rFonts w:ascii="Arial" w:hAnsi="Arial" w:cs="Arial"/>
                <w:b/>
                <w:bCs/>
              </w:rPr>
            </w:pPr>
            <w:r>
              <w:rPr>
                <w:rFonts w:ascii="Arial" w:hAnsi="Arial" w:cs="Arial"/>
                <w:b/>
                <w:bCs/>
              </w:rPr>
              <w:t>accountability</w:t>
            </w:r>
          </w:p>
        </w:tc>
        <w:tc>
          <w:tcPr>
            <w:tcW w:w="2254" w:type="dxa"/>
          </w:tcPr>
          <w:p w14:paraId="7A8C4376" w14:textId="64F21856" w:rsidR="00783764" w:rsidRPr="00032EF5" w:rsidRDefault="00783764" w:rsidP="00783764">
            <w:pPr>
              <w:rPr>
                <w:rFonts w:ascii="Arial" w:hAnsi="Arial" w:cs="Arial"/>
                <w:color w:val="000000" w:themeColor="text1"/>
              </w:rPr>
            </w:pPr>
            <w:r>
              <w:rPr>
                <w:rStyle w:val="normaltextrun"/>
                <w:rFonts w:ascii="Arial" w:hAnsi="Arial" w:cs="Arial"/>
                <w:color w:val="000000"/>
              </w:rPr>
              <w:t>Up to £150,000 </w:t>
            </w:r>
            <w:r>
              <w:rPr>
                <w:rStyle w:val="eop"/>
                <w:rFonts w:ascii="Arial" w:hAnsi="Arial" w:cs="Arial"/>
                <w:color w:val="000000"/>
              </w:rPr>
              <w:t> </w:t>
            </w:r>
          </w:p>
        </w:tc>
        <w:tc>
          <w:tcPr>
            <w:tcW w:w="2254" w:type="dxa"/>
            <w:shd w:val="clear" w:color="auto" w:fill="D9D9D9" w:themeFill="background1" w:themeFillShade="D9"/>
          </w:tcPr>
          <w:p w14:paraId="72050E62" w14:textId="65F7C9A0" w:rsidR="00783764" w:rsidRPr="007B040E" w:rsidRDefault="00783764" w:rsidP="00783764">
            <w:pPr>
              <w:rPr>
                <w:rFonts w:ascii="Arial" w:hAnsi="Arial" w:cs="Arial"/>
                <w:b/>
                <w:bCs/>
              </w:rPr>
            </w:pPr>
            <w:r>
              <w:rPr>
                <w:rFonts w:ascii="Arial" w:hAnsi="Arial" w:cs="Arial"/>
                <w:b/>
                <w:bCs/>
              </w:rPr>
              <w:t>Accountable for other resources</w:t>
            </w:r>
          </w:p>
        </w:tc>
        <w:tc>
          <w:tcPr>
            <w:tcW w:w="2254" w:type="dxa"/>
          </w:tcPr>
          <w:p w14:paraId="4705C401" w14:textId="6A87E04C" w:rsidR="00783764" w:rsidRPr="00032EF5" w:rsidRDefault="00783764" w:rsidP="00783764">
            <w:pPr>
              <w:rPr>
                <w:rFonts w:ascii="Arial" w:hAnsi="Arial" w:cs="Arial"/>
                <w:color w:val="000000" w:themeColor="text1"/>
              </w:rPr>
            </w:pPr>
            <w:r>
              <w:rPr>
                <w:rStyle w:val="normaltextrun"/>
                <w:rFonts w:ascii="Arial" w:hAnsi="Arial" w:cs="Arial"/>
                <w:color w:val="000000"/>
              </w:rPr>
              <w:t>NA</w:t>
            </w:r>
            <w:r>
              <w:rPr>
                <w:rStyle w:val="eop"/>
                <w:rFonts w:ascii="Arial" w:hAnsi="Arial" w:cs="Arial"/>
                <w:color w:val="000000"/>
              </w:rPr>
              <w:t> </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11"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5E11C05C" w14:textId="6A0D7FE2" w:rsidR="00FD0BB9" w:rsidRDefault="00FD0BB9">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t>Purpose of the role</w:t>
      </w:r>
    </w:p>
    <w:p w14:paraId="10646958" w14:textId="42808ED8" w:rsidR="004F1EFB" w:rsidRDefault="00783764">
      <w:pPr>
        <w:rPr>
          <w:rFonts w:ascii="Arial" w:hAnsi="Arial" w:cs="Arial"/>
        </w:rPr>
      </w:pPr>
      <w:r w:rsidRPr="00783764">
        <w:rPr>
          <w:rFonts w:ascii="Arial" w:hAnsi="Arial" w:cs="Arial"/>
        </w:rPr>
        <w:t>The Community Resilience Lead will lead CER’s Community Resilience team, tasked with supporting communities and individuals to build resilience against major risks, prioritising areas of greatest unmet need in the UK. The role holder will be responsible for establishing a Resilience strategy which brings together CER’s resilience offer on a more formal and scalable footing. They will be responsible for managing and coordinating the planning, implementation and evaluation of the Community Resilience team’s work programme to meet that Resilience strategy. </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45ABBD26" w14:textId="77777777" w:rsidR="00783764" w:rsidRPr="00783764" w:rsidRDefault="00783764" w:rsidP="00783764">
      <w:pPr>
        <w:spacing w:line="360" w:lineRule="auto"/>
        <w:rPr>
          <w:rFonts w:ascii="Arial" w:hAnsi="Arial" w:cs="Arial"/>
          <w:b/>
          <w:bCs/>
        </w:rPr>
      </w:pPr>
      <w:r w:rsidRPr="00783764">
        <w:rPr>
          <w:rFonts w:ascii="Arial" w:hAnsi="Arial" w:cs="Arial"/>
          <w:b/>
          <w:bCs/>
        </w:rPr>
        <w:t>Strategy development </w:t>
      </w:r>
    </w:p>
    <w:p w14:paraId="6884297A" w14:textId="28E3C837" w:rsidR="00783764" w:rsidRPr="00783764" w:rsidRDefault="00783764" w:rsidP="00783764">
      <w:pPr>
        <w:pStyle w:val="ListParagraph"/>
        <w:numPr>
          <w:ilvl w:val="0"/>
          <w:numId w:val="4"/>
        </w:numPr>
        <w:spacing w:line="360" w:lineRule="auto"/>
        <w:ind w:left="714" w:hanging="357"/>
        <w:rPr>
          <w:rFonts w:ascii="Arial" w:hAnsi="Arial" w:cs="Arial"/>
        </w:rPr>
      </w:pPr>
      <w:r w:rsidRPr="035C6416">
        <w:rPr>
          <w:rFonts w:ascii="Arial" w:hAnsi="Arial" w:cs="Arial"/>
        </w:rPr>
        <w:t>Leads the development</w:t>
      </w:r>
      <w:r w:rsidR="021076E7" w:rsidRPr="035C6416">
        <w:rPr>
          <w:rFonts w:ascii="Arial" w:hAnsi="Arial" w:cs="Arial"/>
        </w:rPr>
        <w:t xml:space="preserve"> </w:t>
      </w:r>
      <w:r w:rsidRPr="035C6416">
        <w:rPr>
          <w:rFonts w:ascii="Arial" w:hAnsi="Arial" w:cs="Arial"/>
        </w:rPr>
        <w:t>of a Resilience Strategy and Framework that builds the components of resilience, supporting empowered and enabled communities  </w:t>
      </w:r>
    </w:p>
    <w:p w14:paraId="313822E2"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Embedding a climate-informed approach into the Resilience strategy </w:t>
      </w:r>
    </w:p>
    <w:p w14:paraId="519F11B7"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Works with communities to add value by understanding the communities we serve and how we can best operate in a place.  </w:t>
      </w:r>
    </w:p>
    <w:p w14:paraId="5E777C9C"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Works with British Red Cross teams across the UK to ensure local priorities are supported and reflected in national level frameworks and plans </w:t>
      </w:r>
    </w:p>
    <w:p w14:paraId="28F4526D"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Shape the overarching strategy for the community resilience portfolio and ensure respective teams are strategically aligned with one another  </w:t>
      </w:r>
    </w:p>
    <w:p w14:paraId="400AECB3"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Works with a range of external stakeholders to identify new areas for partnership and delivery across the community resilience sector. </w:t>
      </w:r>
    </w:p>
    <w:p w14:paraId="7E276557"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Ensures insights are captured and shared with policy teams   </w:t>
      </w:r>
    </w:p>
    <w:p w14:paraId="4867C466"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Act as CRCR’s resilience subject matter expert, bringing forward up to date information and data on emerging needs to target resource and ensure a comprehensive approach across the team  </w:t>
      </w:r>
    </w:p>
    <w:p w14:paraId="1D2CF04C" w14:textId="77777777" w:rsidR="00783764" w:rsidRDefault="00783764" w:rsidP="00783764">
      <w:pPr>
        <w:spacing w:line="360" w:lineRule="auto"/>
        <w:rPr>
          <w:rFonts w:ascii="Arial" w:hAnsi="Arial" w:cs="Arial"/>
          <w:b/>
          <w:bCs/>
        </w:rPr>
      </w:pPr>
    </w:p>
    <w:p w14:paraId="61F44234" w14:textId="3178EE60" w:rsidR="00783764" w:rsidRPr="00783764" w:rsidRDefault="1B3088B0" w:rsidP="00783764">
      <w:pPr>
        <w:spacing w:line="360" w:lineRule="auto"/>
        <w:rPr>
          <w:rFonts w:ascii="Arial" w:hAnsi="Arial" w:cs="Arial"/>
        </w:rPr>
      </w:pPr>
      <w:r w:rsidRPr="035C6416">
        <w:rPr>
          <w:rFonts w:ascii="Arial" w:hAnsi="Arial" w:cs="Arial"/>
          <w:b/>
          <w:bCs/>
        </w:rPr>
        <w:t xml:space="preserve">Strategy </w:t>
      </w:r>
      <w:r w:rsidR="00783764" w:rsidRPr="035C6416">
        <w:rPr>
          <w:rFonts w:ascii="Arial" w:hAnsi="Arial" w:cs="Arial"/>
          <w:b/>
          <w:bCs/>
        </w:rPr>
        <w:t>Implementation </w:t>
      </w:r>
      <w:r w:rsidR="00783764" w:rsidRPr="035C6416">
        <w:rPr>
          <w:rFonts w:ascii="Arial" w:hAnsi="Arial" w:cs="Arial"/>
        </w:rPr>
        <w:t> </w:t>
      </w:r>
    </w:p>
    <w:p w14:paraId="729CAA1E"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Implements strategy within operational teams by developing training, communication, and tools.  </w:t>
      </w:r>
    </w:p>
    <w:p w14:paraId="7F3729F2"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Supports the embedding of resilience within business-as-usual activity  </w:t>
      </w:r>
    </w:p>
    <w:p w14:paraId="02511C3C"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Creates and coordinates funding bids to attract additional funding </w:t>
      </w:r>
    </w:p>
    <w:p w14:paraId="539748D1" w14:textId="77777777" w:rsidR="004F1EFB" w:rsidRPr="00783764" w:rsidRDefault="004F1EFB" w:rsidP="00783764">
      <w:pPr>
        <w:spacing w:line="360" w:lineRule="auto"/>
        <w:rPr>
          <w:rFonts w:ascii="Arial" w:hAnsi="Arial" w:cs="Arial"/>
        </w:rPr>
      </w:pPr>
    </w:p>
    <w:p w14:paraId="28680F31" w14:textId="73BABCD5" w:rsidR="5A6C5AAF" w:rsidRDefault="5A6C5AAF" w:rsidP="5A6C5AAF">
      <w:pPr>
        <w:spacing w:line="360" w:lineRule="auto"/>
        <w:rPr>
          <w:rFonts w:ascii="Arial" w:hAnsi="Arial" w:cs="Arial"/>
        </w:rPr>
      </w:pPr>
    </w:p>
    <w:p w14:paraId="2ADC5E10" w14:textId="77777777" w:rsidR="00783764" w:rsidRPr="00783764" w:rsidRDefault="00783764" w:rsidP="00783764">
      <w:pPr>
        <w:spacing w:line="360" w:lineRule="auto"/>
        <w:rPr>
          <w:rFonts w:ascii="Arial" w:hAnsi="Arial" w:cs="Arial"/>
        </w:rPr>
      </w:pPr>
      <w:r w:rsidRPr="00783764">
        <w:rPr>
          <w:rFonts w:ascii="Arial" w:hAnsi="Arial" w:cs="Arial"/>
          <w:b/>
          <w:bCs/>
        </w:rPr>
        <w:t>Programme Management</w:t>
      </w:r>
      <w:r w:rsidRPr="00783764">
        <w:rPr>
          <w:rFonts w:ascii="Arial" w:hAnsi="Arial" w:cs="Arial"/>
        </w:rPr>
        <w:t> </w:t>
      </w:r>
    </w:p>
    <w:p w14:paraId="63115AB6"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Plans, designs, delivers, manages and evaluates the Community Resilience team’s work programme to deliver the resilience strategy </w:t>
      </w:r>
    </w:p>
    <w:p w14:paraId="2BD1DC39"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Ensures portfolio and product roadmaps are regularly updated &amp; reprioritised according to insight, stakeholder feedback and opportunities to support those most at risk. </w:t>
      </w:r>
    </w:p>
    <w:p w14:paraId="2CFA43F6"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Ensures the approach to bringing the product strategy to life is clearly set out and continuously improved. </w:t>
      </w:r>
    </w:p>
    <w:p w14:paraId="180DF243"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Ensures community resilience products address areas of greatest need, and positions BRC to maximise the cost-effectiveness of its support, based on advocacy, partnership and direct delivery of support. </w:t>
      </w:r>
    </w:p>
    <w:p w14:paraId="6A13A929"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Encourages a user-centred culture, where teams constantly strive to understand users’ problems and create products that deliver value.  </w:t>
      </w:r>
    </w:p>
    <w:p w14:paraId="6022CD62" w14:textId="77777777" w:rsid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Instils a culture of continuous improvement, facilitating improvements and leveraging metrics to help the team improve, become more efficient and to set goals for future improvement.  </w:t>
      </w:r>
    </w:p>
    <w:p w14:paraId="4124E2BF" w14:textId="2973F24A"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Creates a safe environment where experimenting with new ways of working without fear of failure is encouraged.  </w:t>
      </w:r>
    </w:p>
    <w:p w14:paraId="3F1B8DFB" w14:textId="77777777" w:rsidR="00783764" w:rsidRPr="00783764" w:rsidRDefault="00783764" w:rsidP="00783764">
      <w:pPr>
        <w:pStyle w:val="ListParagraph"/>
        <w:numPr>
          <w:ilvl w:val="0"/>
          <w:numId w:val="4"/>
        </w:numPr>
        <w:spacing w:line="360" w:lineRule="auto"/>
        <w:ind w:left="714" w:hanging="357"/>
        <w:rPr>
          <w:rFonts w:ascii="Arial" w:hAnsi="Arial" w:cs="Arial"/>
        </w:rPr>
      </w:pPr>
      <w:r w:rsidRPr="00783764">
        <w:rPr>
          <w:rFonts w:ascii="Arial" w:hAnsi="Arial" w:cs="Arial"/>
        </w:rPr>
        <w:t>Establishes an impact focused and insight led culture, where research, data and analytics are used to prioritise product development improvements. </w:t>
      </w:r>
    </w:p>
    <w:p w14:paraId="0F4D8C46" w14:textId="1F22B2CC" w:rsidR="00783764" w:rsidRPr="00783764" w:rsidRDefault="00783764" w:rsidP="00783764">
      <w:pPr>
        <w:pStyle w:val="ListParagraph"/>
        <w:spacing w:line="360" w:lineRule="auto"/>
        <w:ind w:left="714"/>
        <w:rPr>
          <w:rFonts w:ascii="Arial" w:hAnsi="Arial" w:cs="Arial"/>
        </w:rPr>
      </w:pPr>
    </w:p>
    <w:p w14:paraId="1F0CAC2E" w14:textId="322E13E6" w:rsidR="004F1EFB" w:rsidRDefault="004F1EFB" w:rsidP="00032EF5">
      <w:pPr>
        <w:spacing w:line="276" w:lineRule="auto"/>
        <w:rPr>
          <w:rFonts w:ascii="Arial" w:hAnsi="Arial" w:cs="Arial"/>
        </w:rPr>
      </w:pPr>
      <w:r>
        <w:rPr>
          <w:rFonts w:ascii="Arial" w:hAnsi="Arial" w:cs="Arial"/>
          <w:b/>
          <w:bCs/>
        </w:rPr>
        <w:t xml:space="preserve">Leadership Behaviours </w:t>
      </w:r>
    </w:p>
    <w:p w14:paraId="7DF188C2" w14:textId="08AD53B1" w:rsidR="004F1EFB" w:rsidRDefault="004F1EFB" w:rsidP="00032EF5">
      <w:pPr>
        <w:pStyle w:val="ListParagraph"/>
        <w:numPr>
          <w:ilvl w:val="0"/>
          <w:numId w:val="4"/>
        </w:numPr>
        <w:spacing w:line="276" w:lineRule="auto"/>
        <w:rPr>
          <w:rFonts w:ascii="Arial" w:hAnsi="Arial" w:cs="Arial"/>
        </w:rPr>
      </w:pPr>
      <w:r>
        <w:rPr>
          <w:rFonts w:ascii="Arial" w:hAnsi="Arial" w:cs="Arial"/>
        </w:rPr>
        <w:t>Authentic, consistent and honest leader</w:t>
      </w:r>
      <w:r w:rsidR="0043082A">
        <w:rPr>
          <w:rFonts w:ascii="Arial" w:hAnsi="Arial" w:cs="Arial"/>
        </w:rPr>
        <w:t>.</w:t>
      </w:r>
    </w:p>
    <w:p w14:paraId="09F44D7C" w14:textId="7E43C36E" w:rsidR="0043082A" w:rsidRDefault="0043082A" w:rsidP="00032EF5">
      <w:pPr>
        <w:pStyle w:val="ListParagraph"/>
        <w:numPr>
          <w:ilvl w:val="0"/>
          <w:numId w:val="4"/>
        </w:numPr>
        <w:spacing w:line="276" w:lineRule="auto"/>
        <w:rPr>
          <w:rFonts w:ascii="Arial" w:hAnsi="Arial" w:cs="Arial"/>
        </w:rPr>
      </w:pPr>
      <w:r>
        <w:rPr>
          <w:rFonts w:ascii="Arial" w:hAnsi="Arial" w:cs="Arial"/>
        </w:rPr>
        <w:t>Actively listens and allows others to be heard.</w:t>
      </w:r>
    </w:p>
    <w:p w14:paraId="25D19841" w14:textId="77777777" w:rsidR="0043082A" w:rsidRDefault="0043082A" w:rsidP="00032EF5">
      <w:pPr>
        <w:pStyle w:val="ListParagraph"/>
        <w:numPr>
          <w:ilvl w:val="0"/>
          <w:numId w:val="4"/>
        </w:numPr>
        <w:spacing w:line="276" w:lineRule="auto"/>
        <w:rPr>
          <w:rFonts w:ascii="Arial" w:hAnsi="Arial" w:cs="Arial"/>
        </w:rPr>
      </w:pPr>
      <w:r>
        <w:rPr>
          <w:rFonts w:ascii="Arial" w:hAnsi="Arial" w:cs="Arial"/>
        </w:rPr>
        <w:t>Adaptable to changing needs, pressures and opportunities</w:t>
      </w:r>
    </w:p>
    <w:p w14:paraId="0F3BBBEF" w14:textId="3FDBA129" w:rsidR="004F1EFB" w:rsidRDefault="0043082A" w:rsidP="00032EF5">
      <w:pPr>
        <w:pStyle w:val="ListParagraph"/>
        <w:numPr>
          <w:ilvl w:val="0"/>
          <w:numId w:val="4"/>
        </w:numPr>
        <w:spacing w:line="276" w:lineRule="auto"/>
        <w:rPr>
          <w:rFonts w:ascii="Arial" w:hAnsi="Arial" w:cs="Arial"/>
        </w:rPr>
      </w:pPr>
      <w:r>
        <w:rPr>
          <w:rFonts w:ascii="Arial" w:hAnsi="Arial" w:cs="Arial"/>
        </w:rPr>
        <w:t xml:space="preserve">Empowers others based on their skills and expertise. </w:t>
      </w:r>
    </w:p>
    <w:p w14:paraId="67C26D0C" w14:textId="440E019F" w:rsidR="0043082A" w:rsidRDefault="0043082A" w:rsidP="00032EF5">
      <w:pPr>
        <w:pStyle w:val="ListParagraph"/>
        <w:numPr>
          <w:ilvl w:val="0"/>
          <w:numId w:val="4"/>
        </w:numPr>
        <w:spacing w:line="276" w:lineRule="auto"/>
        <w:rPr>
          <w:rFonts w:ascii="Arial" w:hAnsi="Arial" w:cs="Arial"/>
        </w:rPr>
      </w:pPr>
      <w:r>
        <w:rPr>
          <w:rFonts w:ascii="Arial" w:hAnsi="Arial" w:cs="Arial"/>
        </w:rPr>
        <w:t>Dynamic, inclusive, compassionate and courageous.</w:t>
      </w:r>
    </w:p>
    <w:p w14:paraId="12938F0E" w14:textId="77777777" w:rsidR="00783764" w:rsidRDefault="00783764" w:rsidP="00032EF5">
      <w:pPr>
        <w:spacing w:line="276" w:lineRule="auto"/>
        <w:rPr>
          <w:rFonts w:ascii="Arial" w:hAnsi="Arial" w:cs="Arial"/>
          <w:b/>
          <w:bCs/>
        </w:rPr>
      </w:pPr>
    </w:p>
    <w:p w14:paraId="68611889" w14:textId="19274520" w:rsidR="00C8118F" w:rsidRDefault="00C8118F" w:rsidP="00032EF5">
      <w:pPr>
        <w:spacing w:line="276" w:lineRule="auto"/>
        <w:rPr>
          <w:rFonts w:ascii="Arial" w:hAnsi="Arial" w:cs="Arial"/>
        </w:rPr>
      </w:pPr>
      <w:r>
        <w:rPr>
          <w:rFonts w:ascii="Arial" w:hAnsi="Arial" w:cs="Arial"/>
          <w:b/>
          <w:bCs/>
        </w:rPr>
        <w:t>Team Leader</w:t>
      </w:r>
      <w:r w:rsidR="00071A65">
        <w:rPr>
          <w:rFonts w:ascii="Arial" w:hAnsi="Arial" w:cs="Arial"/>
          <w:b/>
          <w:bCs/>
        </w:rPr>
        <w:t xml:space="preserve"> </w:t>
      </w:r>
    </w:p>
    <w:p w14:paraId="73058210" w14:textId="6CE73042" w:rsidR="00071A65" w:rsidRDefault="00071A65" w:rsidP="00032EF5">
      <w:pPr>
        <w:pStyle w:val="ListParagraph"/>
        <w:numPr>
          <w:ilvl w:val="0"/>
          <w:numId w:val="5"/>
        </w:numPr>
        <w:spacing w:line="276" w:lineRule="auto"/>
        <w:rPr>
          <w:rFonts w:ascii="Arial" w:hAnsi="Arial" w:cs="Arial"/>
        </w:rPr>
      </w:pPr>
      <w:r w:rsidRPr="00071A65">
        <w:rPr>
          <w:rFonts w:ascii="Arial" w:hAnsi="Arial" w:cs="Arial"/>
        </w:rPr>
        <w:t>All team members understand their responsibilities and objectives</w:t>
      </w:r>
      <w:r>
        <w:rPr>
          <w:rFonts w:ascii="Arial" w:hAnsi="Arial" w:cs="Arial"/>
        </w:rPr>
        <w:t>.</w:t>
      </w:r>
    </w:p>
    <w:p w14:paraId="78451820" w14:textId="7C33481D" w:rsidR="00071A65" w:rsidRDefault="00071A65" w:rsidP="00032EF5">
      <w:pPr>
        <w:pStyle w:val="ListParagraph"/>
        <w:numPr>
          <w:ilvl w:val="0"/>
          <w:numId w:val="5"/>
        </w:numPr>
        <w:spacing w:line="276" w:lineRule="auto"/>
        <w:rPr>
          <w:rFonts w:ascii="Arial" w:hAnsi="Arial" w:cs="Arial"/>
        </w:rPr>
      </w:pPr>
      <w:r>
        <w:rPr>
          <w:rFonts w:ascii="Arial" w:hAnsi="Arial" w:cs="Arial"/>
        </w:rPr>
        <w:t>All resources involving staff are managed in accordance with BRC policies and procedures.</w:t>
      </w:r>
    </w:p>
    <w:p w14:paraId="1956C26A"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All staff are kept informed of all relevant organisational plans and updates on development.</w:t>
      </w:r>
    </w:p>
    <w:p w14:paraId="08FE1B13"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Team ideas and comments are communicated and forwarded appropriately.</w:t>
      </w:r>
    </w:p>
    <w:p w14:paraId="5AA018D1" w14:textId="77777777" w:rsidR="00783764" w:rsidRDefault="00783764" w:rsidP="00032EF5">
      <w:pPr>
        <w:spacing w:line="276" w:lineRule="auto"/>
        <w:rPr>
          <w:rFonts w:ascii="Arial" w:hAnsi="Arial" w:cs="Arial"/>
          <w:b/>
          <w:bCs/>
        </w:rPr>
      </w:pPr>
    </w:p>
    <w:p w14:paraId="1B9AAC44" w14:textId="41E3C8E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4D3BA2C2" w14:textId="77777777" w:rsidR="00783764" w:rsidRDefault="00783764" w:rsidP="00287773">
      <w:pPr>
        <w:spacing w:line="360" w:lineRule="auto"/>
        <w:rPr>
          <w:rFonts w:ascii="Arial" w:hAnsi="Arial" w:cs="Arial"/>
          <w:color w:val="FF0000"/>
          <w:sz w:val="28"/>
          <w:szCs w:val="28"/>
        </w:rPr>
      </w:pPr>
    </w:p>
    <w:p w14:paraId="6981D19E" w14:textId="4AE4F945"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0081348F"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61F49721" w:rsidR="00CA550A" w:rsidRPr="00975942" w:rsidRDefault="00CA550A" w:rsidP="00975942">
            <w:pPr>
              <w:pStyle w:val="ListParagraph"/>
              <w:numPr>
                <w:ilvl w:val="0"/>
                <w:numId w:val="7"/>
              </w:numPr>
              <w:spacing w:line="360" w:lineRule="auto"/>
              <w:rPr>
                <w:rFonts w:ascii="Arial" w:hAnsi="Arial" w:cs="Arial"/>
              </w:rPr>
            </w:pPr>
            <w:r>
              <w:rPr>
                <w:rFonts w:ascii="Arial" w:hAnsi="Arial" w:cs="Arial"/>
              </w:rPr>
              <w:t>None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6CC1C3B3" w:rsidR="00CA550A" w:rsidRPr="00975942" w:rsidRDefault="00CA550A" w:rsidP="00975942">
            <w:pPr>
              <w:pStyle w:val="ListParagraph"/>
              <w:numPr>
                <w:ilvl w:val="0"/>
                <w:numId w:val="8"/>
              </w:numPr>
              <w:spacing w:line="360" w:lineRule="auto"/>
              <w:rPr>
                <w:rFonts w:ascii="Arial" w:hAnsi="Arial" w:cs="Arial"/>
              </w:rPr>
            </w:pPr>
            <w:r>
              <w:rPr>
                <w:rFonts w:ascii="Arial" w:hAnsi="Arial" w:cs="Arial"/>
              </w:rPr>
              <w:t>None</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202763AA" w:rsidR="00CA550A" w:rsidRPr="00975942" w:rsidRDefault="00CA550A" w:rsidP="00975942">
            <w:pPr>
              <w:pStyle w:val="ListParagraph"/>
              <w:numPr>
                <w:ilvl w:val="0"/>
                <w:numId w:val="9"/>
              </w:numPr>
              <w:spacing w:line="360" w:lineRule="auto"/>
              <w:rPr>
                <w:rFonts w:ascii="Arial" w:hAnsi="Arial" w:cs="Arial"/>
              </w:rPr>
            </w:pPr>
            <w:r>
              <w:rPr>
                <w:rFonts w:ascii="Arial" w:hAnsi="Arial" w:cs="Arial"/>
              </w:rPr>
              <w:t>None</w:t>
            </w:r>
          </w:p>
        </w:tc>
      </w:tr>
    </w:tbl>
    <w:p w14:paraId="5B80C553" w14:textId="544698F0"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No</w:t>
      </w:r>
    </w:p>
    <w:p w14:paraId="65B621D9" w14:textId="336610E5" w:rsidR="00CB5686" w:rsidRDefault="00CB5686" w:rsidP="00287773">
      <w:pPr>
        <w:spacing w:line="360" w:lineRule="auto"/>
        <w:rPr>
          <w:rFonts w:ascii="Arial" w:hAnsi="Arial" w:cs="Arial"/>
        </w:rPr>
      </w:pP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463FF42">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463FF42">
        <w:trPr>
          <w:gridAfter w:val="1"/>
          <w:wAfter w:w="11" w:type="dxa"/>
        </w:trPr>
        <w:tc>
          <w:tcPr>
            <w:tcW w:w="7508" w:type="dxa"/>
            <w:shd w:val="clear" w:color="auto" w:fill="D9D9D9" w:themeFill="background1" w:themeFillShade="D9"/>
          </w:tcPr>
          <w:p w14:paraId="2FC1CA5E" w14:textId="69EDBECD"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463FF42">
        <w:trPr>
          <w:gridAfter w:val="1"/>
          <w:wAfter w:w="11" w:type="dxa"/>
        </w:trPr>
        <w:tc>
          <w:tcPr>
            <w:tcW w:w="7508" w:type="dxa"/>
          </w:tcPr>
          <w:p w14:paraId="5EB23800" w14:textId="77777777" w:rsidR="004B4B52" w:rsidRPr="00975942" w:rsidRDefault="004B4B52" w:rsidP="00975942">
            <w:pPr>
              <w:spacing w:line="360" w:lineRule="auto"/>
              <w:rPr>
                <w:rFonts w:ascii="Arial" w:hAnsi="Arial" w:cs="Arial"/>
                <w:b/>
                <w:bCs/>
              </w:rPr>
            </w:pPr>
            <w:r w:rsidRPr="00975942">
              <w:rPr>
                <w:rFonts w:ascii="Arial" w:hAnsi="Arial" w:cs="Arial"/>
                <w:b/>
                <w:bCs/>
              </w:rPr>
              <w:t>Essential</w:t>
            </w:r>
          </w:p>
          <w:p w14:paraId="045F54AF" w14:textId="4C8C2DFD" w:rsidR="00975942" w:rsidRPr="00975942" w:rsidRDefault="00975942" w:rsidP="00975942">
            <w:pPr>
              <w:numPr>
                <w:ilvl w:val="0"/>
                <w:numId w:val="37"/>
              </w:numPr>
              <w:spacing w:line="360" w:lineRule="auto"/>
              <w:rPr>
                <w:rFonts w:ascii="Arial" w:hAnsi="Arial" w:cs="Arial"/>
              </w:rPr>
            </w:pPr>
            <w:r w:rsidRPr="00975942">
              <w:rPr>
                <w:rFonts w:ascii="Arial" w:hAnsi="Arial" w:cs="Arial"/>
                <w:lang w:val="en"/>
              </w:rPr>
              <w:t>Knowledge and understanding of Community Resilience </w:t>
            </w:r>
            <w:r w:rsidRPr="00975942">
              <w:rPr>
                <w:rFonts w:ascii="Arial" w:hAnsi="Arial" w:cs="Arial"/>
              </w:rPr>
              <w:t> </w:t>
            </w:r>
          </w:p>
          <w:p w14:paraId="58406CDA" w14:textId="62EE8318" w:rsidR="00975942" w:rsidRPr="00975942" w:rsidRDefault="495DFBB6" w:rsidP="00975942">
            <w:pPr>
              <w:numPr>
                <w:ilvl w:val="0"/>
                <w:numId w:val="37"/>
              </w:numPr>
              <w:spacing w:line="360" w:lineRule="auto"/>
              <w:rPr>
                <w:rFonts w:ascii="Arial" w:hAnsi="Arial" w:cs="Arial"/>
              </w:rPr>
            </w:pPr>
            <w:r w:rsidRPr="5A6C5AAF">
              <w:rPr>
                <w:rFonts w:ascii="Arial" w:hAnsi="Arial" w:cs="Arial"/>
                <w:lang w:val="en-US"/>
              </w:rPr>
              <w:t>Demonstrated n</w:t>
            </w:r>
            <w:r w:rsidR="00975942" w:rsidRPr="5A6C5AAF">
              <w:rPr>
                <w:rFonts w:ascii="Arial" w:hAnsi="Arial" w:cs="Arial"/>
                <w:lang w:val="en-US"/>
              </w:rPr>
              <w:t xml:space="preserve">egotiation and engagement skills in working cross </w:t>
            </w:r>
            <w:proofErr w:type="spellStart"/>
            <w:r w:rsidR="00975942" w:rsidRPr="5A6C5AAF">
              <w:rPr>
                <w:rFonts w:ascii="Arial" w:hAnsi="Arial" w:cs="Arial"/>
                <w:lang w:val="en-US"/>
              </w:rPr>
              <w:t>organisation</w:t>
            </w:r>
            <w:proofErr w:type="spellEnd"/>
            <w:r w:rsidR="00975942" w:rsidRPr="5A6C5AAF">
              <w:rPr>
                <w:rFonts w:ascii="Arial" w:hAnsi="Arial" w:cs="Arial"/>
                <w:lang w:val="en-US"/>
              </w:rPr>
              <w:t xml:space="preserve"> and with communities</w:t>
            </w:r>
            <w:r w:rsidR="00975942" w:rsidRPr="5A6C5AAF">
              <w:rPr>
                <w:rFonts w:ascii="Arial" w:hAnsi="Arial" w:cs="Arial"/>
              </w:rPr>
              <w:t> </w:t>
            </w:r>
          </w:p>
          <w:p w14:paraId="3A9CD8A3" w14:textId="77777777" w:rsidR="00975942" w:rsidRPr="00975942" w:rsidRDefault="00975942" w:rsidP="00975942">
            <w:pPr>
              <w:numPr>
                <w:ilvl w:val="0"/>
                <w:numId w:val="37"/>
              </w:numPr>
              <w:spacing w:line="360" w:lineRule="auto"/>
              <w:rPr>
                <w:rFonts w:ascii="Arial" w:hAnsi="Arial" w:cs="Arial"/>
              </w:rPr>
            </w:pPr>
            <w:proofErr w:type="spellStart"/>
            <w:r w:rsidRPr="00975942">
              <w:rPr>
                <w:rFonts w:ascii="Arial" w:hAnsi="Arial" w:cs="Arial"/>
                <w:lang w:val="en-US"/>
              </w:rPr>
              <w:lastRenderedPageBreak/>
              <w:t>Organisational</w:t>
            </w:r>
            <w:proofErr w:type="spellEnd"/>
            <w:r w:rsidRPr="00975942">
              <w:rPr>
                <w:rFonts w:ascii="Arial" w:hAnsi="Arial" w:cs="Arial"/>
                <w:lang w:val="en-US"/>
              </w:rPr>
              <w:t xml:space="preserve"> skills – planning, managing and monitoring own and others workload </w:t>
            </w:r>
            <w:r w:rsidRPr="00975942">
              <w:rPr>
                <w:rFonts w:ascii="Arial" w:hAnsi="Arial" w:cs="Arial"/>
              </w:rPr>
              <w:t> </w:t>
            </w:r>
          </w:p>
          <w:p w14:paraId="2E2FBF35" w14:textId="77777777" w:rsidR="00975942" w:rsidRDefault="00975942" w:rsidP="00975942">
            <w:pPr>
              <w:numPr>
                <w:ilvl w:val="0"/>
                <w:numId w:val="37"/>
              </w:numPr>
              <w:spacing w:line="360" w:lineRule="auto"/>
              <w:rPr>
                <w:rFonts w:ascii="Arial" w:hAnsi="Arial" w:cs="Arial"/>
              </w:rPr>
            </w:pPr>
            <w:r w:rsidRPr="00975942">
              <w:rPr>
                <w:rFonts w:ascii="Arial" w:hAnsi="Arial" w:cs="Arial"/>
                <w:lang w:val="en-US"/>
              </w:rPr>
              <w:t xml:space="preserve">Strategy and work </w:t>
            </w:r>
            <w:proofErr w:type="spellStart"/>
            <w:r w:rsidRPr="00975942">
              <w:rPr>
                <w:rFonts w:ascii="Arial" w:hAnsi="Arial" w:cs="Arial"/>
                <w:lang w:val="en-US"/>
              </w:rPr>
              <w:t>programme</w:t>
            </w:r>
            <w:proofErr w:type="spellEnd"/>
            <w:r w:rsidRPr="00975942">
              <w:rPr>
                <w:rFonts w:ascii="Arial" w:hAnsi="Arial" w:cs="Arial"/>
                <w:lang w:val="en-US"/>
              </w:rPr>
              <w:t xml:space="preserve"> development skills</w:t>
            </w:r>
            <w:r w:rsidRPr="00975942">
              <w:rPr>
                <w:rFonts w:ascii="Arial" w:hAnsi="Arial" w:cs="Arial"/>
              </w:rPr>
              <w:t> </w:t>
            </w:r>
          </w:p>
          <w:p w14:paraId="3F1D0997" w14:textId="437C098C" w:rsidR="00A10D1A" w:rsidRPr="00A10D1A" w:rsidRDefault="00A10D1A" w:rsidP="00A10D1A">
            <w:pPr>
              <w:pStyle w:val="ListParagraph"/>
              <w:numPr>
                <w:ilvl w:val="0"/>
                <w:numId w:val="37"/>
              </w:numPr>
              <w:spacing w:line="360" w:lineRule="auto"/>
              <w:rPr>
                <w:rFonts w:ascii="Arial" w:hAnsi="Arial" w:cs="Arial"/>
              </w:rPr>
            </w:pPr>
            <w:r w:rsidRPr="00975942">
              <w:rPr>
                <w:rFonts w:ascii="Arial" w:hAnsi="Arial" w:cs="Arial"/>
                <w:lang w:val="en"/>
              </w:rPr>
              <w:t>Project development and management skills </w:t>
            </w:r>
            <w:r w:rsidRPr="00975942">
              <w:rPr>
                <w:rFonts w:ascii="Arial" w:hAnsi="Arial" w:cs="Arial"/>
              </w:rPr>
              <w:t> </w:t>
            </w:r>
          </w:p>
          <w:p w14:paraId="41CC1E70" w14:textId="4E2A7DE2" w:rsidR="009A0D6D" w:rsidRPr="00A10D1A" w:rsidRDefault="009A0D6D" w:rsidP="009A0D6D">
            <w:pPr>
              <w:numPr>
                <w:ilvl w:val="0"/>
                <w:numId w:val="37"/>
              </w:numPr>
              <w:spacing w:line="360" w:lineRule="auto"/>
              <w:rPr>
                <w:rFonts w:ascii="Arial" w:hAnsi="Arial" w:cs="Arial"/>
              </w:rPr>
            </w:pPr>
            <w:r>
              <w:rPr>
                <w:rFonts w:ascii="Arial" w:hAnsi="Arial" w:cs="Arial"/>
              </w:rPr>
              <w:t>MS 365 proficient</w:t>
            </w:r>
          </w:p>
          <w:p w14:paraId="4328630D" w14:textId="78C70D7F" w:rsidR="004B4B52" w:rsidRDefault="004B4B52" w:rsidP="004B4B52">
            <w:pPr>
              <w:spacing w:line="360" w:lineRule="auto"/>
              <w:rPr>
                <w:rFonts w:ascii="Arial" w:hAnsi="Arial" w:cs="Arial"/>
              </w:rPr>
            </w:pPr>
          </w:p>
          <w:p w14:paraId="79626726" w14:textId="77777777" w:rsidR="004B4B52" w:rsidRPr="00975942" w:rsidRDefault="004B4B52" w:rsidP="00975942">
            <w:pPr>
              <w:spacing w:line="360" w:lineRule="auto"/>
              <w:rPr>
                <w:rFonts w:ascii="Arial" w:hAnsi="Arial" w:cs="Arial"/>
                <w:b/>
                <w:bCs/>
              </w:rPr>
            </w:pPr>
            <w:r w:rsidRPr="00975942">
              <w:rPr>
                <w:rFonts w:ascii="Arial" w:hAnsi="Arial" w:cs="Arial"/>
                <w:b/>
                <w:bCs/>
              </w:rPr>
              <w:t xml:space="preserve">Desirable </w:t>
            </w:r>
          </w:p>
          <w:p w14:paraId="77D0481C" w14:textId="77777777" w:rsidR="00975942" w:rsidRPr="00975942" w:rsidRDefault="00975942" w:rsidP="00975942">
            <w:pPr>
              <w:pStyle w:val="ListParagraph"/>
              <w:numPr>
                <w:ilvl w:val="0"/>
                <w:numId w:val="37"/>
              </w:numPr>
              <w:spacing w:line="360" w:lineRule="auto"/>
              <w:rPr>
                <w:rFonts w:ascii="Arial" w:hAnsi="Arial" w:cs="Arial"/>
              </w:rPr>
            </w:pPr>
            <w:r w:rsidRPr="00975942">
              <w:rPr>
                <w:rFonts w:ascii="Arial" w:hAnsi="Arial" w:cs="Arial"/>
                <w:lang w:val="en-US"/>
              </w:rPr>
              <w:t>Knowledge and understanding of the roles, functions and purpose of statutory and non-statutory agencies in a resilience environment</w:t>
            </w:r>
            <w:r w:rsidRPr="00975942">
              <w:rPr>
                <w:rFonts w:ascii="Arial" w:hAnsi="Arial" w:cs="Arial"/>
              </w:rPr>
              <w:t> </w:t>
            </w:r>
          </w:p>
          <w:p w14:paraId="0EE9B5DE" w14:textId="77777777" w:rsidR="00975942" w:rsidRPr="00975942" w:rsidRDefault="00975942" w:rsidP="00975942">
            <w:pPr>
              <w:pStyle w:val="ListParagraph"/>
              <w:numPr>
                <w:ilvl w:val="0"/>
                <w:numId w:val="37"/>
              </w:numPr>
              <w:spacing w:line="360" w:lineRule="auto"/>
              <w:rPr>
                <w:rFonts w:ascii="Arial" w:hAnsi="Arial" w:cs="Arial"/>
              </w:rPr>
            </w:pPr>
            <w:r w:rsidRPr="00975942">
              <w:rPr>
                <w:rFonts w:ascii="Arial" w:hAnsi="Arial" w:cs="Arial"/>
                <w:lang w:val="en-US"/>
              </w:rPr>
              <w:t xml:space="preserve">Knowledge of the </w:t>
            </w:r>
            <w:proofErr w:type="spellStart"/>
            <w:r w:rsidRPr="00975942">
              <w:rPr>
                <w:rFonts w:ascii="Arial" w:hAnsi="Arial" w:cs="Arial"/>
                <w:lang w:val="en-US"/>
              </w:rPr>
              <w:t>programme</w:t>
            </w:r>
            <w:proofErr w:type="spellEnd"/>
            <w:r w:rsidRPr="00975942">
              <w:rPr>
                <w:rFonts w:ascii="Arial" w:hAnsi="Arial" w:cs="Arial"/>
                <w:lang w:val="en-US"/>
              </w:rPr>
              <w:t xml:space="preserve"> approach to improve service quality for beneficiaries </w:t>
            </w:r>
            <w:r w:rsidRPr="00975942">
              <w:rPr>
                <w:rFonts w:ascii="Arial" w:hAnsi="Arial" w:cs="Arial"/>
              </w:rPr>
              <w:t> </w:t>
            </w:r>
          </w:p>
          <w:p w14:paraId="15A8A6BA" w14:textId="7C9CD8C2" w:rsidR="004B4B52" w:rsidRPr="00975942" w:rsidRDefault="51FA2D66" w:rsidP="00975942">
            <w:pPr>
              <w:pStyle w:val="ListParagraph"/>
              <w:numPr>
                <w:ilvl w:val="0"/>
                <w:numId w:val="37"/>
              </w:numPr>
              <w:spacing w:line="360" w:lineRule="auto"/>
              <w:rPr>
                <w:rFonts w:ascii="Arial" w:hAnsi="Arial" w:cs="Arial"/>
              </w:rPr>
            </w:pPr>
            <w:r w:rsidRPr="5A6C5AAF">
              <w:rPr>
                <w:rFonts w:ascii="Arial" w:eastAsia="Arial" w:hAnsi="Arial" w:cs="Arial"/>
                <w:color w:val="000000" w:themeColor="text1"/>
                <w:lang w:val="en"/>
              </w:rPr>
              <w:t>Knowledge and awareness of project / product management best practice and techniques.</w:t>
            </w:r>
            <w:r w:rsidRPr="5A6C5AAF">
              <w:t xml:space="preserve"> </w:t>
            </w:r>
            <w:r w:rsidR="00975942" w:rsidRPr="5A6C5AAF">
              <w:rPr>
                <w:rFonts w:ascii="Arial" w:hAnsi="Arial" w:cs="Arial"/>
              </w:rPr>
              <w:t> </w:t>
            </w:r>
          </w:p>
        </w:tc>
        <w:tc>
          <w:tcPr>
            <w:tcW w:w="499" w:type="dxa"/>
            <w:gridSpan w:val="2"/>
          </w:tcPr>
          <w:p w14:paraId="54D96DF9" w14:textId="77777777" w:rsidR="004B4B52" w:rsidRPr="00A10D1A" w:rsidRDefault="004B4B52" w:rsidP="00A10D1A">
            <w:pPr>
              <w:spacing w:line="360" w:lineRule="auto"/>
              <w:jc w:val="center"/>
              <w:rPr>
                <w:rFonts w:ascii="Arial" w:hAnsi="Arial" w:cs="Arial"/>
                <w:b/>
                <w:bCs/>
                <w:sz w:val="18"/>
                <w:szCs w:val="18"/>
              </w:rPr>
            </w:pPr>
          </w:p>
          <w:p w14:paraId="45C7F2B9" w14:textId="77777777" w:rsidR="00975942" w:rsidRPr="00A10D1A" w:rsidRDefault="00975942" w:rsidP="00A10D1A">
            <w:pPr>
              <w:spacing w:line="360" w:lineRule="auto"/>
              <w:jc w:val="center"/>
              <w:rPr>
                <w:rFonts w:ascii="Arial" w:hAnsi="Arial" w:cs="Arial"/>
                <w:b/>
                <w:bCs/>
                <w:sz w:val="18"/>
                <w:szCs w:val="18"/>
              </w:rPr>
            </w:pPr>
            <w:r w:rsidRPr="5A6C5AAF">
              <w:rPr>
                <w:rFonts w:ascii="Arial" w:hAnsi="Arial" w:cs="Arial"/>
                <w:b/>
                <w:bCs/>
                <w:sz w:val="18"/>
                <w:szCs w:val="18"/>
              </w:rPr>
              <w:t>S</w:t>
            </w:r>
          </w:p>
          <w:p w14:paraId="1EE365FA" w14:textId="77777777"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S</w:t>
            </w:r>
          </w:p>
          <w:p w14:paraId="6C359DF1" w14:textId="77777777" w:rsidR="00975942" w:rsidRPr="00A10D1A" w:rsidRDefault="00975942" w:rsidP="00A10D1A">
            <w:pPr>
              <w:spacing w:line="360" w:lineRule="auto"/>
              <w:jc w:val="center"/>
              <w:rPr>
                <w:rFonts w:ascii="Arial" w:hAnsi="Arial" w:cs="Arial"/>
                <w:b/>
                <w:bCs/>
                <w:sz w:val="18"/>
                <w:szCs w:val="18"/>
              </w:rPr>
            </w:pPr>
          </w:p>
          <w:p w14:paraId="72BB3E2B" w14:textId="77777777" w:rsidR="00975942" w:rsidRPr="00A10D1A" w:rsidRDefault="00975942" w:rsidP="00A10D1A">
            <w:pPr>
              <w:spacing w:line="360" w:lineRule="auto"/>
              <w:jc w:val="center"/>
              <w:rPr>
                <w:rFonts w:ascii="Arial" w:hAnsi="Arial" w:cs="Arial"/>
                <w:b/>
                <w:bCs/>
                <w:sz w:val="18"/>
                <w:szCs w:val="18"/>
              </w:rPr>
            </w:pPr>
          </w:p>
          <w:p w14:paraId="69FC5A61" w14:textId="77777777"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lastRenderedPageBreak/>
              <w:t>S</w:t>
            </w:r>
          </w:p>
          <w:p w14:paraId="35E0F189" w14:textId="77777777" w:rsidR="00975942" w:rsidRPr="00C158DC" w:rsidRDefault="00975942" w:rsidP="00A10D1A">
            <w:pPr>
              <w:spacing w:line="360" w:lineRule="auto"/>
              <w:jc w:val="center"/>
              <w:rPr>
                <w:rFonts w:ascii="Arial" w:hAnsi="Arial" w:cs="Arial"/>
                <w:b/>
                <w:bCs/>
                <w:sz w:val="28"/>
                <w:szCs w:val="28"/>
              </w:rPr>
            </w:pPr>
          </w:p>
          <w:p w14:paraId="7E01358B" w14:textId="77777777" w:rsidR="00975942"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S</w:t>
            </w:r>
          </w:p>
          <w:p w14:paraId="0210E6BF" w14:textId="0F7008F7" w:rsidR="00C158DC" w:rsidRPr="00A10D1A" w:rsidRDefault="00C158DC" w:rsidP="00A10D1A">
            <w:pPr>
              <w:spacing w:line="360" w:lineRule="auto"/>
              <w:jc w:val="center"/>
              <w:rPr>
                <w:rFonts w:ascii="Arial" w:hAnsi="Arial" w:cs="Arial"/>
                <w:b/>
                <w:bCs/>
                <w:sz w:val="18"/>
                <w:szCs w:val="18"/>
              </w:rPr>
            </w:pPr>
            <w:r>
              <w:rPr>
                <w:rFonts w:ascii="Arial" w:hAnsi="Arial" w:cs="Arial"/>
                <w:b/>
                <w:bCs/>
                <w:sz w:val="18"/>
                <w:szCs w:val="18"/>
              </w:rPr>
              <w:t>S</w:t>
            </w:r>
          </w:p>
        </w:tc>
        <w:tc>
          <w:tcPr>
            <w:tcW w:w="499" w:type="dxa"/>
            <w:gridSpan w:val="2"/>
          </w:tcPr>
          <w:p w14:paraId="7B3B241D" w14:textId="77777777" w:rsidR="004B4B52" w:rsidRPr="00A10D1A" w:rsidRDefault="004B4B52" w:rsidP="00A10D1A">
            <w:pPr>
              <w:spacing w:line="360" w:lineRule="auto"/>
              <w:jc w:val="center"/>
              <w:rPr>
                <w:rFonts w:ascii="Arial" w:hAnsi="Arial" w:cs="Arial"/>
                <w:b/>
                <w:bCs/>
                <w:sz w:val="18"/>
                <w:szCs w:val="18"/>
              </w:rPr>
            </w:pPr>
          </w:p>
          <w:p w14:paraId="53F98DF5" w14:textId="36CAF2D0" w:rsidR="00975942" w:rsidRPr="00A10D1A" w:rsidRDefault="00975942" w:rsidP="00A10D1A">
            <w:pPr>
              <w:spacing w:line="360" w:lineRule="auto"/>
              <w:jc w:val="center"/>
              <w:rPr>
                <w:rFonts w:ascii="Arial" w:hAnsi="Arial" w:cs="Arial"/>
                <w:b/>
                <w:bCs/>
                <w:sz w:val="18"/>
                <w:szCs w:val="18"/>
              </w:rPr>
            </w:pPr>
            <w:r w:rsidRPr="5A6C5AAF">
              <w:rPr>
                <w:rFonts w:ascii="Arial" w:hAnsi="Arial" w:cs="Arial"/>
                <w:b/>
                <w:bCs/>
                <w:sz w:val="18"/>
                <w:szCs w:val="18"/>
              </w:rPr>
              <w:t>I</w:t>
            </w:r>
          </w:p>
          <w:p w14:paraId="0705A0FE" w14:textId="12EB6DD6"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I</w:t>
            </w:r>
          </w:p>
          <w:p w14:paraId="1C756131" w14:textId="77777777" w:rsidR="00975942" w:rsidRPr="00A10D1A" w:rsidRDefault="00975942" w:rsidP="00A10D1A">
            <w:pPr>
              <w:spacing w:line="360" w:lineRule="auto"/>
              <w:jc w:val="center"/>
              <w:rPr>
                <w:rFonts w:ascii="Arial" w:hAnsi="Arial" w:cs="Arial"/>
                <w:b/>
                <w:bCs/>
                <w:sz w:val="18"/>
                <w:szCs w:val="18"/>
              </w:rPr>
            </w:pPr>
          </w:p>
          <w:p w14:paraId="4C710A53" w14:textId="77777777" w:rsidR="00975942" w:rsidRPr="00A10D1A" w:rsidRDefault="00975942" w:rsidP="00A10D1A">
            <w:pPr>
              <w:spacing w:line="360" w:lineRule="auto"/>
              <w:jc w:val="center"/>
              <w:rPr>
                <w:rFonts w:ascii="Arial" w:hAnsi="Arial" w:cs="Arial"/>
                <w:b/>
                <w:bCs/>
                <w:sz w:val="18"/>
                <w:szCs w:val="18"/>
              </w:rPr>
            </w:pPr>
          </w:p>
          <w:p w14:paraId="7B75FB27" w14:textId="0A81CA05"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lastRenderedPageBreak/>
              <w:t>I</w:t>
            </w:r>
          </w:p>
          <w:p w14:paraId="374CE1F4" w14:textId="77777777" w:rsidR="00975942" w:rsidRPr="00C158DC" w:rsidRDefault="00975942" w:rsidP="00A10D1A">
            <w:pPr>
              <w:spacing w:line="360" w:lineRule="auto"/>
              <w:jc w:val="center"/>
              <w:rPr>
                <w:rFonts w:ascii="Arial" w:hAnsi="Arial" w:cs="Arial"/>
                <w:b/>
                <w:bCs/>
                <w:sz w:val="28"/>
                <w:szCs w:val="28"/>
              </w:rPr>
            </w:pPr>
          </w:p>
          <w:p w14:paraId="3144E6A6" w14:textId="3DE5B1C3" w:rsid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I</w:t>
            </w:r>
          </w:p>
          <w:p w14:paraId="718E257F" w14:textId="75416987" w:rsidR="00A10D1A" w:rsidRPr="00A10D1A" w:rsidRDefault="00A10D1A" w:rsidP="00A10D1A">
            <w:pPr>
              <w:spacing w:line="360" w:lineRule="auto"/>
              <w:jc w:val="center"/>
              <w:rPr>
                <w:rFonts w:ascii="Arial" w:hAnsi="Arial" w:cs="Arial"/>
                <w:b/>
                <w:bCs/>
                <w:sz w:val="18"/>
                <w:szCs w:val="18"/>
              </w:rPr>
            </w:pPr>
            <w:r>
              <w:rPr>
                <w:rFonts w:ascii="Arial" w:hAnsi="Arial" w:cs="Arial"/>
                <w:b/>
                <w:bCs/>
                <w:sz w:val="18"/>
                <w:szCs w:val="18"/>
              </w:rPr>
              <w:t>I</w:t>
            </w:r>
          </w:p>
          <w:p w14:paraId="2406A573" w14:textId="71EC628A" w:rsidR="00975942" w:rsidRPr="00A10D1A" w:rsidRDefault="00C158DC" w:rsidP="00A10D1A">
            <w:pPr>
              <w:spacing w:line="360" w:lineRule="auto"/>
              <w:jc w:val="center"/>
              <w:rPr>
                <w:rFonts w:ascii="Arial" w:hAnsi="Arial" w:cs="Arial"/>
                <w:b/>
                <w:bCs/>
                <w:sz w:val="18"/>
                <w:szCs w:val="18"/>
              </w:rPr>
            </w:pPr>
            <w:r>
              <w:rPr>
                <w:rFonts w:ascii="Arial" w:hAnsi="Arial" w:cs="Arial"/>
                <w:b/>
                <w:bCs/>
                <w:sz w:val="18"/>
                <w:szCs w:val="18"/>
              </w:rPr>
              <w:t>I</w:t>
            </w:r>
          </w:p>
          <w:p w14:paraId="37E550D2" w14:textId="77777777" w:rsidR="00975942" w:rsidRPr="00A10D1A" w:rsidRDefault="00975942" w:rsidP="00A10D1A">
            <w:pPr>
              <w:spacing w:line="360" w:lineRule="auto"/>
              <w:jc w:val="center"/>
              <w:rPr>
                <w:rFonts w:ascii="Arial" w:hAnsi="Arial" w:cs="Arial"/>
                <w:b/>
                <w:bCs/>
                <w:sz w:val="18"/>
                <w:szCs w:val="18"/>
              </w:rPr>
            </w:pPr>
          </w:p>
          <w:p w14:paraId="6E0BB6CE" w14:textId="77777777" w:rsidR="00975942" w:rsidRDefault="00975942" w:rsidP="00A10D1A">
            <w:pPr>
              <w:spacing w:line="360" w:lineRule="auto"/>
              <w:jc w:val="center"/>
              <w:rPr>
                <w:rFonts w:ascii="Arial" w:hAnsi="Arial" w:cs="Arial"/>
                <w:b/>
                <w:bCs/>
                <w:sz w:val="18"/>
                <w:szCs w:val="18"/>
              </w:rPr>
            </w:pPr>
          </w:p>
          <w:p w14:paraId="0A0329AB" w14:textId="77777777" w:rsidR="00C158DC" w:rsidRPr="00A10D1A" w:rsidRDefault="00C158DC" w:rsidP="00A10D1A">
            <w:pPr>
              <w:spacing w:line="360" w:lineRule="auto"/>
              <w:jc w:val="center"/>
              <w:rPr>
                <w:rFonts w:ascii="Arial" w:hAnsi="Arial" w:cs="Arial"/>
                <w:b/>
                <w:bCs/>
                <w:sz w:val="18"/>
                <w:szCs w:val="18"/>
              </w:rPr>
            </w:pPr>
          </w:p>
          <w:p w14:paraId="64CF92F5" w14:textId="77777777"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I</w:t>
            </w:r>
          </w:p>
          <w:p w14:paraId="2BBF5D3A" w14:textId="77777777" w:rsidR="00975942" w:rsidRDefault="00975942" w:rsidP="00A10D1A">
            <w:pPr>
              <w:spacing w:line="360" w:lineRule="auto"/>
              <w:jc w:val="center"/>
              <w:rPr>
                <w:rFonts w:ascii="Arial" w:hAnsi="Arial" w:cs="Arial"/>
                <w:b/>
                <w:bCs/>
                <w:sz w:val="18"/>
                <w:szCs w:val="18"/>
              </w:rPr>
            </w:pPr>
          </w:p>
          <w:p w14:paraId="11BB2D36" w14:textId="77777777"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I</w:t>
            </w:r>
          </w:p>
          <w:p w14:paraId="6F016FCC" w14:textId="77777777" w:rsidR="00975942" w:rsidRDefault="00975942" w:rsidP="00A10D1A">
            <w:pPr>
              <w:spacing w:line="360" w:lineRule="auto"/>
              <w:jc w:val="center"/>
              <w:rPr>
                <w:rFonts w:ascii="Arial" w:hAnsi="Arial" w:cs="Arial"/>
                <w:b/>
                <w:bCs/>
                <w:sz w:val="18"/>
                <w:szCs w:val="18"/>
              </w:rPr>
            </w:pPr>
          </w:p>
          <w:p w14:paraId="5D70D133" w14:textId="252AC5D8" w:rsidR="00975942" w:rsidRPr="00A10D1A" w:rsidRDefault="00975942" w:rsidP="00A10D1A">
            <w:pPr>
              <w:spacing w:line="360" w:lineRule="auto"/>
              <w:jc w:val="center"/>
              <w:rPr>
                <w:rFonts w:ascii="Arial" w:hAnsi="Arial" w:cs="Arial"/>
                <w:b/>
                <w:bCs/>
                <w:sz w:val="18"/>
                <w:szCs w:val="18"/>
              </w:rPr>
            </w:pPr>
            <w:r w:rsidRPr="00A10D1A">
              <w:rPr>
                <w:rFonts w:ascii="Arial" w:hAnsi="Arial" w:cs="Arial"/>
                <w:b/>
                <w:bCs/>
                <w:sz w:val="18"/>
                <w:szCs w:val="18"/>
              </w:rPr>
              <w:t>I</w:t>
            </w: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0463FF42">
        <w:trPr>
          <w:gridAfter w:val="1"/>
          <w:wAfter w:w="11" w:type="dxa"/>
        </w:trPr>
        <w:tc>
          <w:tcPr>
            <w:tcW w:w="7508" w:type="dxa"/>
            <w:shd w:val="clear" w:color="auto" w:fill="D9D9D9" w:themeFill="background1" w:themeFillShade="D9"/>
          </w:tcPr>
          <w:p w14:paraId="4B16A33E" w14:textId="19C65D15" w:rsidR="001C0F07" w:rsidRPr="00975942" w:rsidRDefault="001C0F07" w:rsidP="00975942">
            <w:pPr>
              <w:spacing w:line="360" w:lineRule="auto"/>
              <w:rPr>
                <w:rFonts w:ascii="Arial" w:hAnsi="Arial" w:cs="Arial"/>
                <w:color w:val="FF0000"/>
                <w:sz w:val="28"/>
                <w:szCs w:val="28"/>
              </w:rPr>
            </w:pPr>
            <w:r w:rsidRPr="00975942">
              <w:rPr>
                <w:rFonts w:ascii="Arial" w:hAnsi="Arial" w:cs="Arial"/>
                <w:b/>
                <w:bCs/>
                <w:sz w:val="24"/>
                <w:szCs w:val="24"/>
              </w:rPr>
              <w:t>Experience</w:t>
            </w:r>
            <w:r w:rsidRPr="00975942">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463FF42">
        <w:trPr>
          <w:gridAfter w:val="1"/>
          <w:wAfter w:w="11" w:type="dxa"/>
        </w:trPr>
        <w:tc>
          <w:tcPr>
            <w:tcW w:w="7508" w:type="dxa"/>
          </w:tcPr>
          <w:p w14:paraId="702ECA13" w14:textId="77777777" w:rsidR="004B4B52" w:rsidRPr="00975942" w:rsidRDefault="004B4B52" w:rsidP="00975942">
            <w:pPr>
              <w:spacing w:line="360" w:lineRule="auto"/>
              <w:rPr>
                <w:rFonts w:ascii="Arial" w:hAnsi="Arial" w:cs="Arial"/>
                <w:b/>
                <w:bCs/>
              </w:rPr>
            </w:pPr>
            <w:r w:rsidRPr="00975942">
              <w:rPr>
                <w:rFonts w:ascii="Arial" w:hAnsi="Arial" w:cs="Arial"/>
                <w:b/>
                <w:bCs/>
              </w:rPr>
              <w:t>Essential</w:t>
            </w:r>
          </w:p>
          <w:p w14:paraId="4C105BC0" w14:textId="77777777" w:rsidR="00975942" w:rsidRPr="00975942" w:rsidRDefault="00975942" w:rsidP="009F1D81">
            <w:pPr>
              <w:numPr>
                <w:ilvl w:val="0"/>
                <w:numId w:val="46"/>
              </w:numPr>
              <w:spacing w:line="360" w:lineRule="auto"/>
              <w:rPr>
                <w:rFonts w:ascii="Arial" w:hAnsi="Arial" w:cs="Arial"/>
              </w:rPr>
            </w:pPr>
            <w:r w:rsidRPr="00975942">
              <w:rPr>
                <w:rFonts w:ascii="Arial" w:hAnsi="Arial" w:cs="Arial"/>
                <w:lang w:val="en"/>
              </w:rPr>
              <w:t>Experience of service development with statutory/voluntary agencies </w:t>
            </w:r>
            <w:r w:rsidRPr="00975942">
              <w:rPr>
                <w:rFonts w:ascii="Arial" w:hAnsi="Arial" w:cs="Arial"/>
              </w:rPr>
              <w:t> </w:t>
            </w:r>
          </w:p>
          <w:p w14:paraId="2A9CC585" w14:textId="77777777" w:rsidR="00975942" w:rsidRPr="00975942" w:rsidRDefault="00975942" w:rsidP="009F1D81">
            <w:pPr>
              <w:numPr>
                <w:ilvl w:val="0"/>
                <w:numId w:val="46"/>
              </w:numPr>
              <w:spacing w:line="360" w:lineRule="auto"/>
              <w:rPr>
                <w:rFonts w:ascii="Arial" w:hAnsi="Arial" w:cs="Arial"/>
              </w:rPr>
            </w:pPr>
            <w:r w:rsidRPr="00975942">
              <w:rPr>
                <w:rFonts w:ascii="Arial" w:hAnsi="Arial" w:cs="Arial"/>
                <w:lang w:val="en"/>
              </w:rPr>
              <w:t>Experience of developing and communicating strategy </w:t>
            </w:r>
            <w:r w:rsidRPr="00975942">
              <w:rPr>
                <w:rFonts w:ascii="Arial" w:hAnsi="Arial" w:cs="Arial"/>
              </w:rPr>
              <w:t> </w:t>
            </w:r>
          </w:p>
          <w:p w14:paraId="5B5240F4" w14:textId="77777777" w:rsidR="00975942" w:rsidRPr="00975942" w:rsidRDefault="00975942" w:rsidP="009F1D81">
            <w:pPr>
              <w:numPr>
                <w:ilvl w:val="0"/>
                <w:numId w:val="46"/>
              </w:numPr>
              <w:spacing w:line="360" w:lineRule="auto"/>
              <w:rPr>
                <w:rFonts w:ascii="Arial" w:hAnsi="Arial" w:cs="Arial"/>
              </w:rPr>
            </w:pPr>
            <w:r w:rsidRPr="00975942">
              <w:rPr>
                <w:rFonts w:ascii="Arial" w:hAnsi="Arial" w:cs="Arial"/>
                <w:lang w:val="en"/>
              </w:rPr>
              <w:t>Ability to work effectively in strategic and operational multi-disciplinary teams  </w:t>
            </w:r>
            <w:r w:rsidRPr="00975942">
              <w:rPr>
                <w:rFonts w:ascii="Arial" w:hAnsi="Arial" w:cs="Arial"/>
              </w:rPr>
              <w:t> </w:t>
            </w:r>
          </w:p>
          <w:p w14:paraId="08AC3CCA" w14:textId="77777777" w:rsidR="009F1D81" w:rsidRPr="00737B09" w:rsidRDefault="009F1D81" w:rsidP="009F1D81">
            <w:pPr>
              <w:numPr>
                <w:ilvl w:val="0"/>
                <w:numId w:val="46"/>
              </w:numPr>
              <w:spacing w:line="360" w:lineRule="auto"/>
              <w:rPr>
                <w:rFonts w:ascii="Arial" w:hAnsi="Arial" w:cs="Arial"/>
              </w:rPr>
            </w:pPr>
            <w:r w:rsidRPr="00737B09">
              <w:rPr>
                <w:rFonts w:ascii="Arial" w:hAnsi="Arial" w:cs="Arial"/>
              </w:rPr>
              <w:t xml:space="preserve">Experience of managing </w:t>
            </w:r>
            <w:r>
              <w:rPr>
                <w:rFonts w:ascii="Arial" w:hAnsi="Arial" w:cs="Arial"/>
              </w:rPr>
              <w:t>people</w:t>
            </w:r>
            <w:r w:rsidRPr="00737B09">
              <w:rPr>
                <w:rFonts w:ascii="Arial" w:hAnsi="Arial" w:cs="Arial"/>
              </w:rPr>
              <w:t>, both in direct and matrix environments, including the coaching and development of peers</w:t>
            </w:r>
          </w:p>
          <w:p w14:paraId="526482C1" w14:textId="77777777" w:rsidR="00975942" w:rsidRDefault="00975942" w:rsidP="00975942">
            <w:pPr>
              <w:spacing w:line="360" w:lineRule="auto"/>
              <w:rPr>
                <w:rFonts w:ascii="Arial" w:hAnsi="Arial" w:cs="Arial"/>
                <w:b/>
                <w:bCs/>
              </w:rPr>
            </w:pPr>
          </w:p>
          <w:p w14:paraId="3121CE3D" w14:textId="0123B85D" w:rsidR="004B4B52" w:rsidRPr="00975942" w:rsidRDefault="004B4B52" w:rsidP="00975942">
            <w:pPr>
              <w:spacing w:line="360" w:lineRule="auto"/>
              <w:rPr>
                <w:rFonts w:ascii="Arial" w:hAnsi="Arial" w:cs="Arial"/>
                <w:b/>
                <w:bCs/>
              </w:rPr>
            </w:pPr>
            <w:r w:rsidRPr="00975942">
              <w:rPr>
                <w:rFonts w:ascii="Arial" w:hAnsi="Arial" w:cs="Arial"/>
                <w:b/>
                <w:bCs/>
              </w:rPr>
              <w:t xml:space="preserve">Desirable </w:t>
            </w:r>
          </w:p>
          <w:p w14:paraId="70C040B2" w14:textId="0ED2ACFD" w:rsidR="004B4B52" w:rsidRPr="00975942" w:rsidRDefault="004B4B52" w:rsidP="009F1D81">
            <w:pPr>
              <w:pStyle w:val="ListParagraph"/>
              <w:numPr>
                <w:ilvl w:val="0"/>
                <w:numId w:val="46"/>
              </w:numPr>
              <w:spacing w:line="360" w:lineRule="auto"/>
              <w:rPr>
                <w:rFonts w:ascii="Arial" w:hAnsi="Arial" w:cs="Arial"/>
              </w:rPr>
            </w:pPr>
          </w:p>
        </w:tc>
        <w:tc>
          <w:tcPr>
            <w:tcW w:w="499" w:type="dxa"/>
            <w:gridSpan w:val="2"/>
          </w:tcPr>
          <w:p w14:paraId="48D70CA7" w14:textId="77777777" w:rsidR="004B4B52" w:rsidRPr="00C158DC" w:rsidRDefault="004B4B52" w:rsidP="00287773">
            <w:pPr>
              <w:spacing w:line="360" w:lineRule="auto"/>
              <w:rPr>
                <w:rFonts w:ascii="Arial" w:hAnsi="Arial" w:cs="Arial"/>
                <w:b/>
                <w:bCs/>
                <w:sz w:val="18"/>
                <w:szCs w:val="18"/>
              </w:rPr>
            </w:pPr>
          </w:p>
          <w:p w14:paraId="157C6AD9"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S</w:t>
            </w:r>
          </w:p>
          <w:p w14:paraId="7F3D4093" w14:textId="77777777" w:rsidR="00975942" w:rsidRPr="00C158DC" w:rsidRDefault="00975942" w:rsidP="00287773">
            <w:pPr>
              <w:spacing w:line="360" w:lineRule="auto"/>
              <w:rPr>
                <w:rFonts w:ascii="Arial" w:hAnsi="Arial" w:cs="Arial"/>
                <w:b/>
                <w:bCs/>
                <w:sz w:val="18"/>
                <w:szCs w:val="18"/>
              </w:rPr>
            </w:pPr>
          </w:p>
          <w:p w14:paraId="0A138D7D" w14:textId="77777777" w:rsidR="00975942" w:rsidRPr="00C158DC" w:rsidRDefault="00975942" w:rsidP="00287773">
            <w:pPr>
              <w:spacing w:line="360" w:lineRule="auto"/>
              <w:rPr>
                <w:rFonts w:ascii="Arial" w:hAnsi="Arial" w:cs="Arial"/>
                <w:b/>
                <w:bCs/>
                <w:sz w:val="18"/>
                <w:szCs w:val="18"/>
              </w:rPr>
            </w:pPr>
          </w:p>
          <w:p w14:paraId="4BA21CA4"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S</w:t>
            </w:r>
          </w:p>
          <w:p w14:paraId="79C09C16" w14:textId="77777777" w:rsidR="00975942" w:rsidRPr="00C158DC" w:rsidRDefault="00975942" w:rsidP="00287773">
            <w:pPr>
              <w:spacing w:line="360" w:lineRule="auto"/>
              <w:rPr>
                <w:rFonts w:ascii="Arial" w:hAnsi="Arial" w:cs="Arial"/>
                <w:b/>
                <w:bCs/>
                <w:sz w:val="18"/>
                <w:szCs w:val="18"/>
              </w:rPr>
            </w:pPr>
          </w:p>
          <w:p w14:paraId="5A7B0156"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S</w:t>
            </w:r>
          </w:p>
          <w:p w14:paraId="5E528E9A" w14:textId="77777777" w:rsidR="00975942" w:rsidRPr="00C158DC" w:rsidRDefault="00975942" w:rsidP="00287773">
            <w:pPr>
              <w:spacing w:line="360" w:lineRule="auto"/>
              <w:rPr>
                <w:rFonts w:ascii="Arial" w:hAnsi="Arial" w:cs="Arial"/>
                <w:b/>
                <w:bCs/>
                <w:sz w:val="18"/>
                <w:szCs w:val="18"/>
              </w:rPr>
            </w:pPr>
          </w:p>
          <w:p w14:paraId="1A7EEA8C" w14:textId="203592D9"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S</w:t>
            </w:r>
          </w:p>
        </w:tc>
        <w:tc>
          <w:tcPr>
            <w:tcW w:w="499" w:type="dxa"/>
            <w:gridSpan w:val="2"/>
          </w:tcPr>
          <w:p w14:paraId="77648EB6" w14:textId="77777777" w:rsidR="004B4B52" w:rsidRPr="00C158DC" w:rsidRDefault="004B4B52" w:rsidP="00287773">
            <w:pPr>
              <w:spacing w:line="360" w:lineRule="auto"/>
              <w:rPr>
                <w:rFonts w:ascii="Arial" w:hAnsi="Arial" w:cs="Arial"/>
                <w:b/>
                <w:bCs/>
                <w:sz w:val="18"/>
                <w:szCs w:val="18"/>
              </w:rPr>
            </w:pPr>
          </w:p>
          <w:p w14:paraId="6F99FA26"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I</w:t>
            </w:r>
          </w:p>
          <w:p w14:paraId="0A1A19B8" w14:textId="77777777" w:rsidR="00975942" w:rsidRPr="00C158DC" w:rsidRDefault="00975942" w:rsidP="00287773">
            <w:pPr>
              <w:spacing w:line="360" w:lineRule="auto"/>
              <w:rPr>
                <w:rFonts w:ascii="Arial" w:hAnsi="Arial" w:cs="Arial"/>
                <w:b/>
                <w:bCs/>
                <w:sz w:val="18"/>
                <w:szCs w:val="18"/>
              </w:rPr>
            </w:pPr>
          </w:p>
          <w:p w14:paraId="4E2249AD" w14:textId="77777777" w:rsidR="00975942" w:rsidRPr="00C158DC" w:rsidRDefault="00975942" w:rsidP="00287773">
            <w:pPr>
              <w:spacing w:line="360" w:lineRule="auto"/>
              <w:rPr>
                <w:rFonts w:ascii="Arial" w:hAnsi="Arial" w:cs="Arial"/>
                <w:b/>
                <w:bCs/>
                <w:sz w:val="18"/>
                <w:szCs w:val="18"/>
              </w:rPr>
            </w:pPr>
          </w:p>
          <w:p w14:paraId="56366DE3"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I</w:t>
            </w:r>
          </w:p>
          <w:p w14:paraId="22B7D7F7" w14:textId="77777777" w:rsidR="00975942" w:rsidRPr="00C158DC" w:rsidRDefault="00975942" w:rsidP="00287773">
            <w:pPr>
              <w:spacing w:line="360" w:lineRule="auto"/>
              <w:rPr>
                <w:rFonts w:ascii="Arial" w:hAnsi="Arial" w:cs="Arial"/>
                <w:b/>
                <w:bCs/>
                <w:sz w:val="18"/>
                <w:szCs w:val="18"/>
              </w:rPr>
            </w:pPr>
          </w:p>
          <w:p w14:paraId="507222EB"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I</w:t>
            </w:r>
          </w:p>
          <w:p w14:paraId="6A82745F" w14:textId="77777777" w:rsidR="00975942" w:rsidRPr="00C158DC" w:rsidRDefault="00975942" w:rsidP="00287773">
            <w:pPr>
              <w:spacing w:line="360" w:lineRule="auto"/>
              <w:rPr>
                <w:rFonts w:ascii="Arial" w:hAnsi="Arial" w:cs="Arial"/>
                <w:b/>
                <w:bCs/>
                <w:sz w:val="18"/>
                <w:szCs w:val="18"/>
              </w:rPr>
            </w:pPr>
          </w:p>
          <w:p w14:paraId="28C666E4" w14:textId="77777777" w:rsidR="00975942" w:rsidRPr="00C158DC" w:rsidRDefault="00975942" w:rsidP="00287773">
            <w:pPr>
              <w:spacing w:line="360" w:lineRule="auto"/>
              <w:rPr>
                <w:rFonts w:ascii="Arial" w:hAnsi="Arial" w:cs="Arial"/>
                <w:b/>
                <w:bCs/>
                <w:sz w:val="18"/>
                <w:szCs w:val="18"/>
              </w:rPr>
            </w:pPr>
            <w:r w:rsidRPr="00C158DC">
              <w:rPr>
                <w:rFonts w:ascii="Arial" w:hAnsi="Arial" w:cs="Arial"/>
                <w:b/>
                <w:bCs/>
                <w:sz w:val="18"/>
                <w:szCs w:val="18"/>
              </w:rPr>
              <w:t>I</w:t>
            </w:r>
          </w:p>
          <w:p w14:paraId="088E8DD9" w14:textId="77777777" w:rsidR="00975942" w:rsidRPr="00C158DC" w:rsidRDefault="00975942" w:rsidP="00287773">
            <w:pPr>
              <w:spacing w:line="360" w:lineRule="auto"/>
              <w:rPr>
                <w:rFonts w:ascii="Arial" w:hAnsi="Arial" w:cs="Arial"/>
                <w:b/>
                <w:bCs/>
                <w:sz w:val="18"/>
                <w:szCs w:val="18"/>
              </w:rPr>
            </w:pPr>
          </w:p>
          <w:p w14:paraId="5754F278" w14:textId="77777777" w:rsidR="00975942" w:rsidRPr="00C158DC" w:rsidRDefault="00975942" w:rsidP="00287773">
            <w:pPr>
              <w:spacing w:line="360" w:lineRule="auto"/>
              <w:rPr>
                <w:rFonts w:ascii="Arial" w:hAnsi="Arial" w:cs="Arial"/>
                <w:b/>
                <w:bCs/>
                <w:sz w:val="18"/>
                <w:szCs w:val="18"/>
              </w:rPr>
            </w:pPr>
          </w:p>
          <w:p w14:paraId="58CD1C30" w14:textId="77777777" w:rsidR="00975942" w:rsidRPr="00C158DC" w:rsidRDefault="00975942" w:rsidP="00287773">
            <w:pPr>
              <w:spacing w:line="360" w:lineRule="auto"/>
              <w:rPr>
                <w:rFonts w:ascii="Arial" w:hAnsi="Arial" w:cs="Arial"/>
                <w:b/>
                <w:bCs/>
                <w:sz w:val="18"/>
                <w:szCs w:val="18"/>
              </w:rPr>
            </w:pPr>
          </w:p>
          <w:p w14:paraId="11F8B655" w14:textId="32470DC8" w:rsidR="00975942" w:rsidRPr="00C158DC" w:rsidRDefault="00975942" w:rsidP="00287773">
            <w:pPr>
              <w:spacing w:line="360" w:lineRule="auto"/>
              <w:rPr>
                <w:rFonts w:ascii="Arial" w:hAnsi="Arial" w:cs="Arial"/>
                <w:b/>
                <w:bCs/>
                <w:sz w:val="18"/>
                <w:szCs w:val="18"/>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0463FF42">
        <w:trPr>
          <w:gridAfter w:val="1"/>
          <w:wAfter w:w="11" w:type="dxa"/>
        </w:trPr>
        <w:tc>
          <w:tcPr>
            <w:tcW w:w="9005" w:type="dxa"/>
            <w:gridSpan w:val="6"/>
            <w:shd w:val="clear" w:color="auto" w:fill="D9D9D9" w:themeFill="background1" w:themeFillShade="D9"/>
          </w:tcPr>
          <w:p w14:paraId="178C2D01" w14:textId="3B8CDFDE" w:rsidR="00D52E7A" w:rsidRPr="00975942" w:rsidRDefault="00D52E7A" w:rsidP="00975942">
            <w:pPr>
              <w:pStyle w:val="ListParagraph"/>
              <w:numPr>
                <w:ilvl w:val="0"/>
                <w:numId w:val="37"/>
              </w:numPr>
              <w:spacing w:line="360" w:lineRule="auto"/>
              <w:rPr>
                <w:rFonts w:ascii="Arial" w:hAnsi="Arial" w:cs="Arial"/>
                <w:b/>
                <w:bCs/>
                <w:sz w:val="24"/>
                <w:szCs w:val="24"/>
              </w:rPr>
            </w:pPr>
            <w:r w:rsidRPr="00975942">
              <w:rPr>
                <w:rFonts w:ascii="Arial" w:hAnsi="Arial" w:cs="Arial"/>
                <w:b/>
                <w:bCs/>
                <w:sz w:val="24"/>
                <w:szCs w:val="24"/>
              </w:rPr>
              <w:t>Additional requirements</w:t>
            </w:r>
          </w:p>
        </w:tc>
      </w:tr>
      <w:tr w:rsidR="00D52E7A" w:rsidRPr="00C95F34" w14:paraId="7F2D411F" w14:textId="77777777" w:rsidTr="0463FF42">
        <w:trPr>
          <w:gridAfter w:val="1"/>
          <w:wAfter w:w="11" w:type="dxa"/>
        </w:trPr>
        <w:tc>
          <w:tcPr>
            <w:tcW w:w="7508" w:type="dxa"/>
          </w:tcPr>
          <w:p w14:paraId="2CF04468" w14:textId="77777777" w:rsidR="00D52E7A" w:rsidRPr="00975942" w:rsidRDefault="00D52E7A" w:rsidP="00975942">
            <w:pPr>
              <w:spacing w:line="360" w:lineRule="auto"/>
              <w:rPr>
                <w:rFonts w:ascii="Arial" w:hAnsi="Arial" w:cs="Arial"/>
                <w:b/>
                <w:bCs/>
              </w:rPr>
            </w:pPr>
            <w:r w:rsidRPr="00975942">
              <w:rPr>
                <w:rFonts w:ascii="Arial" w:hAnsi="Arial" w:cs="Arial"/>
                <w:b/>
                <w:bCs/>
              </w:rPr>
              <w:t>Essential</w:t>
            </w:r>
          </w:p>
          <w:p w14:paraId="346D25BC" w14:textId="22064351" w:rsidR="00D52E7A" w:rsidRPr="00C158DC" w:rsidRDefault="00D52E7A" w:rsidP="00975942">
            <w:pPr>
              <w:pStyle w:val="ListParagraph"/>
              <w:numPr>
                <w:ilvl w:val="0"/>
                <w:numId w:val="37"/>
              </w:numPr>
              <w:spacing w:line="360" w:lineRule="auto"/>
              <w:rPr>
                <w:rFonts w:ascii="Arial" w:hAnsi="Arial" w:cs="Arial"/>
              </w:rPr>
            </w:pPr>
            <w:r w:rsidRPr="003E7C74">
              <w:rPr>
                <w:rFonts w:ascii="Arial" w:hAnsi="Arial" w:cs="Arial"/>
              </w:rPr>
              <w:t xml:space="preserve">Ensures inclusive practice, challenges discrimination and promotes diversity in line with our </w:t>
            </w:r>
            <w:hyperlink r:id="rId12" w:history="1">
              <w:r w:rsidRPr="003E7C74">
                <w:rPr>
                  <w:rStyle w:val="Hyperlink"/>
                  <w:rFonts w:ascii="Arial" w:hAnsi="Arial" w:cs="Arial"/>
                </w:rPr>
                <w:t>Equality, Diversity and Inclusion (EDI) policy</w:t>
              </w:r>
            </w:hyperlink>
            <w:r>
              <w:rPr>
                <w:sz w:val="24"/>
                <w:szCs w:val="24"/>
              </w:rPr>
              <w:t>.</w:t>
            </w:r>
          </w:p>
          <w:p w14:paraId="453D2A37" w14:textId="4E9821D6" w:rsidR="00C158DC" w:rsidRPr="00C158DC" w:rsidRDefault="00A02E8E" w:rsidP="00C158DC">
            <w:pPr>
              <w:pStyle w:val="ListParagraph"/>
              <w:numPr>
                <w:ilvl w:val="0"/>
                <w:numId w:val="37"/>
              </w:numPr>
              <w:spacing w:line="360" w:lineRule="auto"/>
              <w:rPr>
                <w:rFonts w:ascii="Arial" w:hAnsi="Arial" w:cs="Arial"/>
              </w:rPr>
            </w:pPr>
            <w:r>
              <w:rPr>
                <w:rFonts w:ascii="Arial" w:hAnsi="Arial" w:cs="Arial"/>
              </w:rPr>
              <w:t>Travel</w:t>
            </w:r>
            <w:r w:rsidR="451D7625" w:rsidRPr="035C6416">
              <w:rPr>
                <w:rFonts w:ascii="Arial" w:hAnsi="Arial" w:cs="Arial"/>
              </w:rPr>
              <w:t xml:space="preserve"> throughout the UK</w:t>
            </w:r>
            <w:r>
              <w:rPr>
                <w:rFonts w:ascii="Arial" w:hAnsi="Arial" w:cs="Arial"/>
              </w:rPr>
              <w:t xml:space="preserve"> as needed, likely approximately twice a month</w:t>
            </w:r>
            <w:r w:rsidR="451D7625" w:rsidRPr="035C6416">
              <w:rPr>
                <w:rFonts w:ascii="Arial" w:hAnsi="Arial" w:cs="Arial"/>
              </w:rPr>
              <w:t>.</w:t>
            </w:r>
          </w:p>
          <w:p w14:paraId="3848DB41" w14:textId="77777777" w:rsidR="00D52E7A" w:rsidRPr="00975942" w:rsidRDefault="00D52E7A" w:rsidP="00975942">
            <w:pPr>
              <w:spacing w:line="360" w:lineRule="auto"/>
              <w:rPr>
                <w:rFonts w:ascii="Arial" w:hAnsi="Arial" w:cs="Arial"/>
                <w:b/>
                <w:bCs/>
              </w:rPr>
            </w:pPr>
            <w:r w:rsidRPr="00975942">
              <w:rPr>
                <w:rFonts w:ascii="Arial" w:hAnsi="Arial" w:cs="Arial"/>
                <w:b/>
                <w:bCs/>
              </w:rPr>
              <w:t>Desirable</w:t>
            </w:r>
          </w:p>
          <w:p w14:paraId="652AEA35" w14:textId="2B4687C9" w:rsidR="00D52E7A" w:rsidRPr="0029372C" w:rsidRDefault="00D52E7A" w:rsidP="00C158DC">
            <w:pPr>
              <w:pStyle w:val="ListParagraph"/>
              <w:numPr>
                <w:ilvl w:val="0"/>
                <w:numId w:val="37"/>
              </w:numPr>
              <w:spacing w:line="360" w:lineRule="auto"/>
              <w:rPr>
                <w:rFonts w:ascii="Arial" w:hAnsi="Arial" w:cs="Arial"/>
              </w:rPr>
            </w:pP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36043F60" w14:textId="77777777" w:rsidR="00D52E7A" w:rsidRDefault="00D52E7A" w:rsidP="00D52E7A">
            <w:pPr>
              <w:spacing w:line="360" w:lineRule="auto"/>
              <w:rPr>
                <w:rFonts w:ascii="Arial" w:hAnsi="Arial" w:cs="Arial"/>
                <w:sz w:val="16"/>
                <w:szCs w:val="16"/>
              </w:rPr>
            </w:pPr>
          </w:p>
          <w:p w14:paraId="1D13520F" w14:textId="77777777" w:rsidR="00C158DC" w:rsidRPr="00C158DC" w:rsidRDefault="00C158DC" w:rsidP="00C158DC">
            <w:pPr>
              <w:spacing w:line="360" w:lineRule="auto"/>
              <w:jc w:val="center"/>
              <w:rPr>
                <w:rFonts w:ascii="Arial" w:hAnsi="Arial" w:cs="Arial"/>
                <w:b/>
                <w:bCs/>
                <w:sz w:val="18"/>
                <w:szCs w:val="18"/>
              </w:rPr>
            </w:pPr>
            <w:r w:rsidRPr="00C158DC">
              <w:rPr>
                <w:rFonts w:ascii="Arial" w:hAnsi="Arial" w:cs="Arial"/>
                <w:b/>
                <w:bCs/>
                <w:sz w:val="18"/>
                <w:szCs w:val="18"/>
              </w:rPr>
              <w:t>I</w:t>
            </w:r>
          </w:p>
          <w:p w14:paraId="6F75E84A" w14:textId="77777777" w:rsidR="00C158DC" w:rsidRPr="00C158DC" w:rsidRDefault="00C158DC" w:rsidP="00C158DC">
            <w:pPr>
              <w:spacing w:line="360" w:lineRule="auto"/>
              <w:jc w:val="center"/>
              <w:rPr>
                <w:rFonts w:ascii="Arial" w:hAnsi="Arial" w:cs="Arial"/>
                <w:b/>
                <w:bCs/>
                <w:sz w:val="18"/>
                <w:szCs w:val="18"/>
              </w:rPr>
            </w:pPr>
          </w:p>
          <w:p w14:paraId="2D15CC53" w14:textId="77777777" w:rsidR="00C158DC" w:rsidRPr="00C158DC" w:rsidRDefault="00C158DC" w:rsidP="00C158DC">
            <w:pPr>
              <w:spacing w:line="360" w:lineRule="auto"/>
              <w:jc w:val="center"/>
              <w:rPr>
                <w:rFonts w:ascii="Arial" w:hAnsi="Arial" w:cs="Arial"/>
                <w:b/>
                <w:bCs/>
                <w:sz w:val="18"/>
                <w:szCs w:val="18"/>
              </w:rPr>
            </w:pPr>
          </w:p>
          <w:p w14:paraId="657038C3" w14:textId="77777777" w:rsidR="00C158DC" w:rsidRDefault="00C158DC" w:rsidP="00C158DC">
            <w:pPr>
              <w:spacing w:line="360" w:lineRule="auto"/>
              <w:jc w:val="center"/>
              <w:rPr>
                <w:rFonts w:ascii="Arial" w:hAnsi="Arial" w:cs="Arial"/>
                <w:b/>
                <w:bCs/>
                <w:sz w:val="18"/>
                <w:szCs w:val="18"/>
              </w:rPr>
            </w:pPr>
          </w:p>
          <w:p w14:paraId="6EFF4C9F" w14:textId="532B725C" w:rsidR="00B47979" w:rsidRPr="00C158DC" w:rsidRDefault="00B47979" w:rsidP="00C158DC">
            <w:pPr>
              <w:spacing w:line="360" w:lineRule="auto"/>
              <w:jc w:val="center"/>
              <w:rPr>
                <w:rFonts w:ascii="Arial" w:hAnsi="Arial" w:cs="Arial"/>
                <w:b/>
                <w:bCs/>
                <w:sz w:val="18"/>
                <w:szCs w:val="18"/>
              </w:rPr>
            </w:pPr>
            <w:r>
              <w:rPr>
                <w:rFonts w:ascii="Arial" w:hAnsi="Arial" w:cs="Arial"/>
                <w:b/>
                <w:bCs/>
                <w:sz w:val="18"/>
                <w:szCs w:val="18"/>
              </w:rPr>
              <w:t>I</w:t>
            </w:r>
          </w:p>
          <w:p w14:paraId="03499071" w14:textId="77777777" w:rsidR="00C158DC" w:rsidRPr="00C158DC" w:rsidRDefault="00C158DC" w:rsidP="00C158DC">
            <w:pPr>
              <w:spacing w:line="360" w:lineRule="auto"/>
              <w:jc w:val="center"/>
              <w:rPr>
                <w:rFonts w:ascii="Arial" w:hAnsi="Arial" w:cs="Arial"/>
                <w:b/>
                <w:bCs/>
                <w:sz w:val="18"/>
                <w:szCs w:val="18"/>
              </w:rPr>
            </w:pPr>
          </w:p>
          <w:p w14:paraId="2DA7265E" w14:textId="77777777" w:rsidR="00C158DC" w:rsidRPr="00C158DC" w:rsidRDefault="00C158DC" w:rsidP="00C158DC">
            <w:pPr>
              <w:spacing w:line="360" w:lineRule="auto"/>
              <w:jc w:val="center"/>
              <w:rPr>
                <w:rFonts w:ascii="Arial" w:hAnsi="Arial" w:cs="Arial"/>
                <w:b/>
                <w:bCs/>
                <w:sz w:val="18"/>
                <w:szCs w:val="18"/>
              </w:rPr>
            </w:pPr>
          </w:p>
          <w:p w14:paraId="3B6D60CE" w14:textId="3D56E369" w:rsidR="00C158DC" w:rsidRPr="006739F4" w:rsidRDefault="00C158DC" w:rsidP="00C158DC">
            <w:pPr>
              <w:spacing w:line="360" w:lineRule="auto"/>
              <w:jc w:val="center"/>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463FF42">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463FF42">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lastRenderedPageBreak/>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17FF" w14:textId="77777777" w:rsidR="003154AC" w:rsidRDefault="003154AC" w:rsidP="0029372C">
      <w:pPr>
        <w:spacing w:after="0" w:line="240" w:lineRule="auto"/>
      </w:pPr>
      <w:r>
        <w:separator/>
      </w:r>
    </w:p>
  </w:endnote>
  <w:endnote w:type="continuationSeparator" w:id="0">
    <w:p w14:paraId="71C86B14" w14:textId="77777777" w:rsidR="003154AC" w:rsidRDefault="003154AC"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132E" w14:textId="77777777" w:rsidR="003154AC" w:rsidRDefault="003154AC" w:rsidP="0029372C">
      <w:pPr>
        <w:spacing w:after="0" w:line="240" w:lineRule="auto"/>
      </w:pPr>
      <w:r>
        <w:separator/>
      </w:r>
    </w:p>
  </w:footnote>
  <w:footnote w:type="continuationSeparator" w:id="0">
    <w:p w14:paraId="2A922734" w14:textId="77777777" w:rsidR="003154AC" w:rsidRDefault="003154AC"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7C4C6E"/>
    <w:multiLevelType w:val="hybridMultilevel"/>
    <w:tmpl w:val="DE1EBEEE"/>
    <w:lvl w:ilvl="0" w:tplc="11A08D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54548"/>
    <w:multiLevelType w:val="multilevel"/>
    <w:tmpl w:val="1F2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3F0791"/>
    <w:multiLevelType w:val="multilevel"/>
    <w:tmpl w:val="0E8A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B101D"/>
    <w:multiLevelType w:val="multilevel"/>
    <w:tmpl w:val="A13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D6DF8"/>
    <w:multiLevelType w:val="multilevel"/>
    <w:tmpl w:val="490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B5891"/>
    <w:multiLevelType w:val="multilevel"/>
    <w:tmpl w:val="056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04003"/>
    <w:multiLevelType w:val="multilevel"/>
    <w:tmpl w:val="0B08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F221C"/>
    <w:multiLevelType w:val="hybridMultilevel"/>
    <w:tmpl w:val="A48E73F2"/>
    <w:lvl w:ilvl="0" w:tplc="11A08D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20378"/>
    <w:multiLevelType w:val="multilevel"/>
    <w:tmpl w:val="A4F0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974EF"/>
    <w:multiLevelType w:val="multilevel"/>
    <w:tmpl w:val="8D1E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27836"/>
    <w:multiLevelType w:val="multilevel"/>
    <w:tmpl w:val="1D8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930190"/>
    <w:multiLevelType w:val="multilevel"/>
    <w:tmpl w:val="2452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425DB0"/>
    <w:multiLevelType w:val="multilevel"/>
    <w:tmpl w:val="D96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406B3"/>
    <w:multiLevelType w:val="multilevel"/>
    <w:tmpl w:val="495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3106B"/>
    <w:multiLevelType w:val="multilevel"/>
    <w:tmpl w:val="2E58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73196"/>
    <w:multiLevelType w:val="multilevel"/>
    <w:tmpl w:val="072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BF52FD"/>
    <w:multiLevelType w:val="multilevel"/>
    <w:tmpl w:val="F41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71E99"/>
    <w:multiLevelType w:val="multilevel"/>
    <w:tmpl w:val="194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ED0B5B"/>
    <w:multiLevelType w:val="multilevel"/>
    <w:tmpl w:val="A47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305517"/>
    <w:multiLevelType w:val="multilevel"/>
    <w:tmpl w:val="312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E7360"/>
    <w:multiLevelType w:val="multilevel"/>
    <w:tmpl w:val="FE9C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C23D40"/>
    <w:multiLevelType w:val="multilevel"/>
    <w:tmpl w:val="20E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0F74F4"/>
    <w:multiLevelType w:val="multilevel"/>
    <w:tmpl w:val="F1B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076DE2"/>
    <w:multiLevelType w:val="multilevel"/>
    <w:tmpl w:val="687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686BDD"/>
    <w:multiLevelType w:val="multilevel"/>
    <w:tmpl w:val="AD20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916F68"/>
    <w:multiLevelType w:val="multilevel"/>
    <w:tmpl w:val="785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ED1C3A"/>
    <w:multiLevelType w:val="multilevel"/>
    <w:tmpl w:val="04E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581888"/>
    <w:multiLevelType w:val="multilevel"/>
    <w:tmpl w:val="99A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4B5154"/>
    <w:multiLevelType w:val="multilevel"/>
    <w:tmpl w:val="91B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BC4259"/>
    <w:multiLevelType w:val="multilevel"/>
    <w:tmpl w:val="3624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602087"/>
    <w:multiLevelType w:val="multilevel"/>
    <w:tmpl w:val="1136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6745A8"/>
    <w:multiLevelType w:val="multilevel"/>
    <w:tmpl w:val="1654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42324"/>
    <w:multiLevelType w:val="multilevel"/>
    <w:tmpl w:val="B32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04013">
    <w:abstractNumId w:val="0"/>
  </w:num>
  <w:num w:numId="2" w16cid:durableId="673916855">
    <w:abstractNumId w:val="24"/>
  </w:num>
  <w:num w:numId="3" w16cid:durableId="1194879132">
    <w:abstractNumId w:val="20"/>
  </w:num>
  <w:num w:numId="4" w16cid:durableId="1066533176">
    <w:abstractNumId w:val="12"/>
  </w:num>
  <w:num w:numId="5" w16cid:durableId="420950980">
    <w:abstractNumId w:val="42"/>
  </w:num>
  <w:num w:numId="6" w16cid:durableId="671564685">
    <w:abstractNumId w:val="9"/>
  </w:num>
  <w:num w:numId="7" w16cid:durableId="1013873710">
    <w:abstractNumId w:val="43"/>
  </w:num>
  <w:num w:numId="8" w16cid:durableId="1415711580">
    <w:abstractNumId w:val="40"/>
  </w:num>
  <w:num w:numId="9" w16cid:durableId="1125193428">
    <w:abstractNumId w:val="3"/>
  </w:num>
  <w:num w:numId="10" w16cid:durableId="2094819734">
    <w:abstractNumId w:val="44"/>
  </w:num>
  <w:num w:numId="11" w16cid:durableId="1545487907">
    <w:abstractNumId w:val="14"/>
  </w:num>
  <w:num w:numId="12" w16cid:durableId="1345205768">
    <w:abstractNumId w:val="39"/>
  </w:num>
  <w:num w:numId="13" w16cid:durableId="1872759561">
    <w:abstractNumId w:val="22"/>
  </w:num>
  <w:num w:numId="14" w16cid:durableId="1552500660">
    <w:abstractNumId w:val="34"/>
  </w:num>
  <w:num w:numId="15" w16cid:durableId="1576277013">
    <w:abstractNumId w:val="2"/>
  </w:num>
  <w:num w:numId="16" w16cid:durableId="1763835907">
    <w:abstractNumId w:val="21"/>
  </w:num>
  <w:num w:numId="17" w16cid:durableId="341667636">
    <w:abstractNumId w:val="6"/>
  </w:num>
  <w:num w:numId="18" w16cid:durableId="302974362">
    <w:abstractNumId w:val="37"/>
  </w:num>
  <w:num w:numId="19" w16cid:durableId="131991560">
    <w:abstractNumId w:val="15"/>
  </w:num>
  <w:num w:numId="20" w16cid:durableId="345445503">
    <w:abstractNumId w:val="18"/>
  </w:num>
  <w:num w:numId="21" w16cid:durableId="2127768974">
    <w:abstractNumId w:val="35"/>
  </w:num>
  <w:num w:numId="22" w16cid:durableId="649989951">
    <w:abstractNumId w:val="19"/>
  </w:num>
  <w:num w:numId="23" w16cid:durableId="1849907166">
    <w:abstractNumId w:val="7"/>
  </w:num>
  <w:num w:numId="24" w16cid:durableId="1291131344">
    <w:abstractNumId w:val="13"/>
  </w:num>
  <w:num w:numId="25" w16cid:durableId="1708286689">
    <w:abstractNumId w:val="25"/>
  </w:num>
  <w:num w:numId="26" w16cid:durableId="386804517">
    <w:abstractNumId w:val="16"/>
  </w:num>
  <w:num w:numId="27" w16cid:durableId="346489998">
    <w:abstractNumId w:val="30"/>
  </w:num>
  <w:num w:numId="28" w16cid:durableId="906912452">
    <w:abstractNumId w:val="38"/>
  </w:num>
  <w:num w:numId="29" w16cid:durableId="2102797573">
    <w:abstractNumId w:val="27"/>
  </w:num>
  <w:num w:numId="30" w16cid:durableId="386342820">
    <w:abstractNumId w:val="33"/>
  </w:num>
  <w:num w:numId="31" w16cid:durableId="1729916172">
    <w:abstractNumId w:val="41"/>
  </w:num>
  <w:num w:numId="32" w16cid:durableId="41104597">
    <w:abstractNumId w:val="11"/>
  </w:num>
  <w:num w:numId="33" w16cid:durableId="254636281">
    <w:abstractNumId w:val="17"/>
  </w:num>
  <w:num w:numId="34" w16cid:durableId="77869505">
    <w:abstractNumId w:val="28"/>
  </w:num>
  <w:num w:numId="35" w16cid:durableId="352538802">
    <w:abstractNumId w:val="36"/>
  </w:num>
  <w:num w:numId="36" w16cid:durableId="888802834">
    <w:abstractNumId w:val="4"/>
  </w:num>
  <w:num w:numId="37" w16cid:durableId="1021711958">
    <w:abstractNumId w:val="1"/>
  </w:num>
  <w:num w:numId="38" w16cid:durableId="1832256795">
    <w:abstractNumId w:val="23"/>
  </w:num>
  <w:num w:numId="39" w16cid:durableId="1729184544">
    <w:abstractNumId w:val="45"/>
  </w:num>
  <w:num w:numId="40" w16cid:durableId="1505243199">
    <w:abstractNumId w:val="32"/>
  </w:num>
  <w:num w:numId="41" w16cid:durableId="707874815">
    <w:abstractNumId w:val="8"/>
  </w:num>
  <w:num w:numId="42" w16cid:durableId="1623271998">
    <w:abstractNumId w:val="29"/>
  </w:num>
  <w:num w:numId="43" w16cid:durableId="909997309">
    <w:abstractNumId w:val="26"/>
  </w:num>
  <w:num w:numId="44" w16cid:durableId="704136603">
    <w:abstractNumId w:val="31"/>
  </w:num>
  <w:num w:numId="45" w16cid:durableId="1452896213">
    <w:abstractNumId w:val="5"/>
  </w:num>
  <w:num w:numId="46" w16cid:durableId="1963268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32EF5"/>
    <w:rsid w:val="00071A65"/>
    <w:rsid w:val="000B4F0C"/>
    <w:rsid w:val="00141437"/>
    <w:rsid w:val="00160D58"/>
    <w:rsid w:val="001C0F07"/>
    <w:rsid w:val="001F0A70"/>
    <w:rsid w:val="001F4F3B"/>
    <w:rsid w:val="00287773"/>
    <w:rsid w:val="0029372C"/>
    <w:rsid w:val="003154AC"/>
    <w:rsid w:val="003602AC"/>
    <w:rsid w:val="00382779"/>
    <w:rsid w:val="003E7C74"/>
    <w:rsid w:val="0043082A"/>
    <w:rsid w:val="004314CA"/>
    <w:rsid w:val="00470F6C"/>
    <w:rsid w:val="00482557"/>
    <w:rsid w:val="00485AAE"/>
    <w:rsid w:val="004B1C56"/>
    <w:rsid w:val="004B4B52"/>
    <w:rsid w:val="004F1EFB"/>
    <w:rsid w:val="005B649E"/>
    <w:rsid w:val="006739F4"/>
    <w:rsid w:val="006C4436"/>
    <w:rsid w:val="006F0827"/>
    <w:rsid w:val="00712480"/>
    <w:rsid w:val="00783764"/>
    <w:rsid w:val="007B040E"/>
    <w:rsid w:val="00885C5C"/>
    <w:rsid w:val="008B2AFF"/>
    <w:rsid w:val="009165E8"/>
    <w:rsid w:val="00975942"/>
    <w:rsid w:val="009918EB"/>
    <w:rsid w:val="009A0D6D"/>
    <w:rsid w:val="009A7AE0"/>
    <w:rsid w:val="009F1D81"/>
    <w:rsid w:val="00A02E8E"/>
    <w:rsid w:val="00A05B37"/>
    <w:rsid w:val="00A10D1A"/>
    <w:rsid w:val="00A72D68"/>
    <w:rsid w:val="00AB747A"/>
    <w:rsid w:val="00B307A2"/>
    <w:rsid w:val="00B47979"/>
    <w:rsid w:val="00BE52E9"/>
    <w:rsid w:val="00C15792"/>
    <w:rsid w:val="00C158DC"/>
    <w:rsid w:val="00C718D8"/>
    <w:rsid w:val="00C8118F"/>
    <w:rsid w:val="00C95F34"/>
    <w:rsid w:val="00CA550A"/>
    <w:rsid w:val="00CB5686"/>
    <w:rsid w:val="00CF3CEA"/>
    <w:rsid w:val="00D52E7A"/>
    <w:rsid w:val="00E634DF"/>
    <w:rsid w:val="00F248AC"/>
    <w:rsid w:val="00F83FE0"/>
    <w:rsid w:val="00FD0BB9"/>
    <w:rsid w:val="00FF635B"/>
    <w:rsid w:val="021076E7"/>
    <w:rsid w:val="035C6416"/>
    <w:rsid w:val="0463FF42"/>
    <w:rsid w:val="0697930D"/>
    <w:rsid w:val="1B3088B0"/>
    <w:rsid w:val="2E785A4F"/>
    <w:rsid w:val="451D7625"/>
    <w:rsid w:val="45DD69BD"/>
    <w:rsid w:val="495DFBB6"/>
    <w:rsid w:val="4A27CFD4"/>
    <w:rsid w:val="51FA2D66"/>
    <w:rsid w:val="5259E580"/>
    <w:rsid w:val="57638441"/>
    <w:rsid w:val="5A6C5AAF"/>
    <w:rsid w:val="69C1FA16"/>
    <w:rsid w:val="74F4D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character" w:customStyle="1" w:styleId="normaltextrun">
    <w:name w:val="normaltextrun"/>
    <w:basedOn w:val="DefaultParagraphFont"/>
    <w:rsid w:val="00783764"/>
  </w:style>
  <w:style w:type="character" w:customStyle="1" w:styleId="eop">
    <w:name w:val="eop"/>
    <w:basedOn w:val="DefaultParagraphFont"/>
    <w:rsid w:val="0078376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F635B"/>
    <w:pPr>
      <w:spacing w:after="0" w:line="240" w:lineRule="auto"/>
    </w:pPr>
  </w:style>
  <w:style w:type="paragraph" w:styleId="CommentSubject">
    <w:name w:val="annotation subject"/>
    <w:basedOn w:val="CommentText"/>
    <w:next w:val="CommentText"/>
    <w:link w:val="CommentSubjectChar"/>
    <w:uiPriority w:val="99"/>
    <w:semiHidden/>
    <w:unhideWhenUsed/>
    <w:rsid w:val="00FF635B"/>
    <w:rPr>
      <w:b/>
      <w:bCs/>
    </w:rPr>
  </w:style>
  <w:style w:type="character" w:customStyle="1" w:styleId="CommentSubjectChar">
    <w:name w:val="Comment Subject Char"/>
    <w:basedOn w:val="CommentTextChar"/>
    <w:link w:val="CommentSubject"/>
    <w:uiPriority w:val="99"/>
    <w:semiHidden/>
    <w:rsid w:val="00FF6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2730">
      <w:bodyDiv w:val="1"/>
      <w:marLeft w:val="0"/>
      <w:marRight w:val="0"/>
      <w:marTop w:val="0"/>
      <w:marBottom w:val="0"/>
      <w:divBdr>
        <w:top w:val="none" w:sz="0" w:space="0" w:color="auto"/>
        <w:left w:val="none" w:sz="0" w:space="0" w:color="auto"/>
        <w:bottom w:val="none" w:sz="0" w:space="0" w:color="auto"/>
        <w:right w:val="none" w:sz="0" w:space="0" w:color="auto"/>
      </w:divBdr>
    </w:div>
    <w:div w:id="147669847">
      <w:bodyDiv w:val="1"/>
      <w:marLeft w:val="0"/>
      <w:marRight w:val="0"/>
      <w:marTop w:val="0"/>
      <w:marBottom w:val="0"/>
      <w:divBdr>
        <w:top w:val="none" w:sz="0" w:space="0" w:color="auto"/>
        <w:left w:val="none" w:sz="0" w:space="0" w:color="auto"/>
        <w:bottom w:val="none" w:sz="0" w:space="0" w:color="auto"/>
        <w:right w:val="none" w:sz="0" w:space="0" w:color="auto"/>
      </w:divBdr>
      <w:divsChild>
        <w:div w:id="468397196">
          <w:marLeft w:val="0"/>
          <w:marRight w:val="0"/>
          <w:marTop w:val="0"/>
          <w:marBottom w:val="0"/>
          <w:divBdr>
            <w:top w:val="none" w:sz="0" w:space="0" w:color="auto"/>
            <w:left w:val="none" w:sz="0" w:space="0" w:color="auto"/>
            <w:bottom w:val="none" w:sz="0" w:space="0" w:color="auto"/>
            <w:right w:val="none" w:sz="0" w:space="0" w:color="auto"/>
          </w:divBdr>
        </w:div>
        <w:div w:id="1089886829">
          <w:marLeft w:val="0"/>
          <w:marRight w:val="0"/>
          <w:marTop w:val="0"/>
          <w:marBottom w:val="0"/>
          <w:divBdr>
            <w:top w:val="none" w:sz="0" w:space="0" w:color="auto"/>
            <w:left w:val="none" w:sz="0" w:space="0" w:color="auto"/>
            <w:bottom w:val="none" w:sz="0" w:space="0" w:color="auto"/>
            <w:right w:val="none" w:sz="0" w:space="0" w:color="auto"/>
          </w:divBdr>
        </w:div>
        <w:div w:id="1855268143">
          <w:marLeft w:val="0"/>
          <w:marRight w:val="0"/>
          <w:marTop w:val="0"/>
          <w:marBottom w:val="0"/>
          <w:divBdr>
            <w:top w:val="none" w:sz="0" w:space="0" w:color="auto"/>
            <w:left w:val="none" w:sz="0" w:space="0" w:color="auto"/>
            <w:bottom w:val="none" w:sz="0" w:space="0" w:color="auto"/>
            <w:right w:val="none" w:sz="0" w:space="0" w:color="auto"/>
          </w:divBdr>
        </w:div>
        <w:div w:id="1316297290">
          <w:marLeft w:val="0"/>
          <w:marRight w:val="0"/>
          <w:marTop w:val="0"/>
          <w:marBottom w:val="0"/>
          <w:divBdr>
            <w:top w:val="none" w:sz="0" w:space="0" w:color="auto"/>
            <w:left w:val="none" w:sz="0" w:space="0" w:color="auto"/>
            <w:bottom w:val="none" w:sz="0" w:space="0" w:color="auto"/>
            <w:right w:val="none" w:sz="0" w:space="0" w:color="auto"/>
          </w:divBdr>
        </w:div>
        <w:div w:id="87124012">
          <w:marLeft w:val="0"/>
          <w:marRight w:val="0"/>
          <w:marTop w:val="0"/>
          <w:marBottom w:val="0"/>
          <w:divBdr>
            <w:top w:val="none" w:sz="0" w:space="0" w:color="auto"/>
            <w:left w:val="none" w:sz="0" w:space="0" w:color="auto"/>
            <w:bottom w:val="none" w:sz="0" w:space="0" w:color="auto"/>
            <w:right w:val="none" w:sz="0" w:space="0" w:color="auto"/>
          </w:divBdr>
        </w:div>
        <w:div w:id="1686785707">
          <w:marLeft w:val="0"/>
          <w:marRight w:val="0"/>
          <w:marTop w:val="0"/>
          <w:marBottom w:val="0"/>
          <w:divBdr>
            <w:top w:val="none" w:sz="0" w:space="0" w:color="auto"/>
            <w:left w:val="none" w:sz="0" w:space="0" w:color="auto"/>
            <w:bottom w:val="none" w:sz="0" w:space="0" w:color="auto"/>
            <w:right w:val="none" w:sz="0" w:space="0" w:color="auto"/>
          </w:divBdr>
        </w:div>
        <w:div w:id="1631210340">
          <w:marLeft w:val="0"/>
          <w:marRight w:val="0"/>
          <w:marTop w:val="0"/>
          <w:marBottom w:val="0"/>
          <w:divBdr>
            <w:top w:val="none" w:sz="0" w:space="0" w:color="auto"/>
            <w:left w:val="none" w:sz="0" w:space="0" w:color="auto"/>
            <w:bottom w:val="none" w:sz="0" w:space="0" w:color="auto"/>
            <w:right w:val="none" w:sz="0" w:space="0" w:color="auto"/>
          </w:divBdr>
        </w:div>
        <w:div w:id="376900855">
          <w:marLeft w:val="0"/>
          <w:marRight w:val="0"/>
          <w:marTop w:val="0"/>
          <w:marBottom w:val="0"/>
          <w:divBdr>
            <w:top w:val="none" w:sz="0" w:space="0" w:color="auto"/>
            <w:left w:val="none" w:sz="0" w:space="0" w:color="auto"/>
            <w:bottom w:val="none" w:sz="0" w:space="0" w:color="auto"/>
            <w:right w:val="none" w:sz="0" w:space="0" w:color="auto"/>
          </w:divBdr>
        </w:div>
        <w:div w:id="986516377">
          <w:marLeft w:val="0"/>
          <w:marRight w:val="0"/>
          <w:marTop w:val="0"/>
          <w:marBottom w:val="0"/>
          <w:divBdr>
            <w:top w:val="none" w:sz="0" w:space="0" w:color="auto"/>
            <w:left w:val="none" w:sz="0" w:space="0" w:color="auto"/>
            <w:bottom w:val="none" w:sz="0" w:space="0" w:color="auto"/>
            <w:right w:val="none" w:sz="0" w:space="0" w:color="auto"/>
          </w:divBdr>
        </w:div>
      </w:divsChild>
    </w:div>
    <w:div w:id="151988660">
      <w:bodyDiv w:val="1"/>
      <w:marLeft w:val="0"/>
      <w:marRight w:val="0"/>
      <w:marTop w:val="0"/>
      <w:marBottom w:val="0"/>
      <w:divBdr>
        <w:top w:val="none" w:sz="0" w:space="0" w:color="auto"/>
        <w:left w:val="none" w:sz="0" w:space="0" w:color="auto"/>
        <w:bottom w:val="none" w:sz="0" w:space="0" w:color="auto"/>
        <w:right w:val="none" w:sz="0" w:space="0" w:color="auto"/>
      </w:divBdr>
    </w:div>
    <w:div w:id="275062097">
      <w:bodyDiv w:val="1"/>
      <w:marLeft w:val="0"/>
      <w:marRight w:val="0"/>
      <w:marTop w:val="0"/>
      <w:marBottom w:val="0"/>
      <w:divBdr>
        <w:top w:val="none" w:sz="0" w:space="0" w:color="auto"/>
        <w:left w:val="none" w:sz="0" w:space="0" w:color="auto"/>
        <w:bottom w:val="none" w:sz="0" w:space="0" w:color="auto"/>
        <w:right w:val="none" w:sz="0" w:space="0" w:color="auto"/>
      </w:divBdr>
    </w:div>
    <w:div w:id="427585752">
      <w:bodyDiv w:val="1"/>
      <w:marLeft w:val="0"/>
      <w:marRight w:val="0"/>
      <w:marTop w:val="0"/>
      <w:marBottom w:val="0"/>
      <w:divBdr>
        <w:top w:val="none" w:sz="0" w:space="0" w:color="auto"/>
        <w:left w:val="none" w:sz="0" w:space="0" w:color="auto"/>
        <w:bottom w:val="none" w:sz="0" w:space="0" w:color="auto"/>
        <w:right w:val="none" w:sz="0" w:space="0" w:color="auto"/>
      </w:divBdr>
    </w:div>
    <w:div w:id="681589769">
      <w:bodyDiv w:val="1"/>
      <w:marLeft w:val="0"/>
      <w:marRight w:val="0"/>
      <w:marTop w:val="0"/>
      <w:marBottom w:val="0"/>
      <w:divBdr>
        <w:top w:val="none" w:sz="0" w:space="0" w:color="auto"/>
        <w:left w:val="none" w:sz="0" w:space="0" w:color="auto"/>
        <w:bottom w:val="none" w:sz="0" w:space="0" w:color="auto"/>
        <w:right w:val="none" w:sz="0" w:space="0" w:color="auto"/>
      </w:divBdr>
    </w:div>
    <w:div w:id="707068518">
      <w:bodyDiv w:val="1"/>
      <w:marLeft w:val="0"/>
      <w:marRight w:val="0"/>
      <w:marTop w:val="0"/>
      <w:marBottom w:val="0"/>
      <w:divBdr>
        <w:top w:val="none" w:sz="0" w:space="0" w:color="auto"/>
        <w:left w:val="none" w:sz="0" w:space="0" w:color="auto"/>
        <w:bottom w:val="none" w:sz="0" w:space="0" w:color="auto"/>
        <w:right w:val="none" w:sz="0" w:space="0" w:color="auto"/>
      </w:divBdr>
    </w:div>
    <w:div w:id="782920538">
      <w:bodyDiv w:val="1"/>
      <w:marLeft w:val="0"/>
      <w:marRight w:val="0"/>
      <w:marTop w:val="0"/>
      <w:marBottom w:val="0"/>
      <w:divBdr>
        <w:top w:val="none" w:sz="0" w:space="0" w:color="auto"/>
        <w:left w:val="none" w:sz="0" w:space="0" w:color="auto"/>
        <w:bottom w:val="none" w:sz="0" w:space="0" w:color="auto"/>
        <w:right w:val="none" w:sz="0" w:space="0" w:color="auto"/>
      </w:divBdr>
    </w:div>
    <w:div w:id="1115715061">
      <w:bodyDiv w:val="1"/>
      <w:marLeft w:val="0"/>
      <w:marRight w:val="0"/>
      <w:marTop w:val="0"/>
      <w:marBottom w:val="0"/>
      <w:divBdr>
        <w:top w:val="none" w:sz="0" w:space="0" w:color="auto"/>
        <w:left w:val="none" w:sz="0" w:space="0" w:color="auto"/>
        <w:bottom w:val="none" w:sz="0" w:space="0" w:color="auto"/>
        <w:right w:val="none" w:sz="0" w:space="0" w:color="auto"/>
      </w:divBdr>
    </w:div>
    <w:div w:id="1223954337">
      <w:bodyDiv w:val="1"/>
      <w:marLeft w:val="0"/>
      <w:marRight w:val="0"/>
      <w:marTop w:val="0"/>
      <w:marBottom w:val="0"/>
      <w:divBdr>
        <w:top w:val="none" w:sz="0" w:space="0" w:color="auto"/>
        <w:left w:val="none" w:sz="0" w:space="0" w:color="auto"/>
        <w:bottom w:val="none" w:sz="0" w:space="0" w:color="auto"/>
        <w:right w:val="none" w:sz="0" w:space="0" w:color="auto"/>
      </w:divBdr>
      <w:divsChild>
        <w:div w:id="964582225">
          <w:marLeft w:val="0"/>
          <w:marRight w:val="0"/>
          <w:marTop w:val="0"/>
          <w:marBottom w:val="0"/>
          <w:divBdr>
            <w:top w:val="none" w:sz="0" w:space="0" w:color="auto"/>
            <w:left w:val="none" w:sz="0" w:space="0" w:color="auto"/>
            <w:bottom w:val="none" w:sz="0" w:space="0" w:color="auto"/>
            <w:right w:val="none" w:sz="0" w:space="0" w:color="auto"/>
          </w:divBdr>
        </w:div>
        <w:div w:id="2032418187">
          <w:marLeft w:val="0"/>
          <w:marRight w:val="0"/>
          <w:marTop w:val="0"/>
          <w:marBottom w:val="0"/>
          <w:divBdr>
            <w:top w:val="none" w:sz="0" w:space="0" w:color="auto"/>
            <w:left w:val="none" w:sz="0" w:space="0" w:color="auto"/>
            <w:bottom w:val="none" w:sz="0" w:space="0" w:color="auto"/>
            <w:right w:val="none" w:sz="0" w:space="0" w:color="auto"/>
          </w:divBdr>
        </w:div>
        <w:div w:id="286670213">
          <w:marLeft w:val="0"/>
          <w:marRight w:val="0"/>
          <w:marTop w:val="0"/>
          <w:marBottom w:val="0"/>
          <w:divBdr>
            <w:top w:val="none" w:sz="0" w:space="0" w:color="auto"/>
            <w:left w:val="none" w:sz="0" w:space="0" w:color="auto"/>
            <w:bottom w:val="none" w:sz="0" w:space="0" w:color="auto"/>
            <w:right w:val="none" w:sz="0" w:space="0" w:color="auto"/>
          </w:divBdr>
        </w:div>
        <w:div w:id="540678760">
          <w:marLeft w:val="0"/>
          <w:marRight w:val="0"/>
          <w:marTop w:val="0"/>
          <w:marBottom w:val="0"/>
          <w:divBdr>
            <w:top w:val="none" w:sz="0" w:space="0" w:color="auto"/>
            <w:left w:val="none" w:sz="0" w:space="0" w:color="auto"/>
            <w:bottom w:val="none" w:sz="0" w:space="0" w:color="auto"/>
            <w:right w:val="none" w:sz="0" w:space="0" w:color="auto"/>
          </w:divBdr>
        </w:div>
        <w:div w:id="2075006797">
          <w:marLeft w:val="0"/>
          <w:marRight w:val="0"/>
          <w:marTop w:val="0"/>
          <w:marBottom w:val="0"/>
          <w:divBdr>
            <w:top w:val="none" w:sz="0" w:space="0" w:color="auto"/>
            <w:left w:val="none" w:sz="0" w:space="0" w:color="auto"/>
            <w:bottom w:val="none" w:sz="0" w:space="0" w:color="auto"/>
            <w:right w:val="none" w:sz="0" w:space="0" w:color="auto"/>
          </w:divBdr>
        </w:div>
        <w:div w:id="269775160">
          <w:marLeft w:val="0"/>
          <w:marRight w:val="0"/>
          <w:marTop w:val="0"/>
          <w:marBottom w:val="0"/>
          <w:divBdr>
            <w:top w:val="none" w:sz="0" w:space="0" w:color="auto"/>
            <w:left w:val="none" w:sz="0" w:space="0" w:color="auto"/>
            <w:bottom w:val="none" w:sz="0" w:space="0" w:color="auto"/>
            <w:right w:val="none" w:sz="0" w:space="0" w:color="auto"/>
          </w:divBdr>
        </w:div>
        <w:div w:id="1353650479">
          <w:marLeft w:val="0"/>
          <w:marRight w:val="0"/>
          <w:marTop w:val="0"/>
          <w:marBottom w:val="0"/>
          <w:divBdr>
            <w:top w:val="none" w:sz="0" w:space="0" w:color="auto"/>
            <w:left w:val="none" w:sz="0" w:space="0" w:color="auto"/>
            <w:bottom w:val="none" w:sz="0" w:space="0" w:color="auto"/>
            <w:right w:val="none" w:sz="0" w:space="0" w:color="auto"/>
          </w:divBdr>
        </w:div>
        <w:div w:id="278075890">
          <w:marLeft w:val="0"/>
          <w:marRight w:val="0"/>
          <w:marTop w:val="0"/>
          <w:marBottom w:val="0"/>
          <w:divBdr>
            <w:top w:val="none" w:sz="0" w:space="0" w:color="auto"/>
            <w:left w:val="none" w:sz="0" w:space="0" w:color="auto"/>
            <w:bottom w:val="none" w:sz="0" w:space="0" w:color="auto"/>
            <w:right w:val="none" w:sz="0" w:space="0" w:color="auto"/>
          </w:divBdr>
        </w:div>
        <w:div w:id="1385519539">
          <w:marLeft w:val="0"/>
          <w:marRight w:val="0"/>
          <w:marTop w:val="0"/>
          <w:marBottom w:val="0"/>
          <w:divBdr>
            <w:top w:val="none" w:sz="0" w:space="0" w:color="auto"/>
            <w:left w:val="none" w:sz="0" w:space="0" w:color="auto"/>
            <w:bottom w:val="none" w:sz="0" w:space="0" w:color="auto"/>
            <w:right w:val="none" w:sz="0" w:space="0" w:color="auto"/>
          </w:divBdr>
        </w:div>
      </w:divsChild>
    </w:div>
    <w:div w:id="1299803127">
      <w:bodyDiv w:val="1"/>
      <w:marLeft w:val="0"/>
      <w:marRight w:val="0"/>
      <w:marTop w:val="0"/>
      <w:marBottom w:val="0"/>
      <w:divBdr>
        <w:top w:val="none" w:sz="0" w:space="0" w:color="auto"/>
        <w:left w:val="none" w:sz="0" w:space="0" w:color="auto"/>
        <w:bottom w:val="none" w:sz="0" w:space="0" w:color="auto"/>
        <w:right w:val="none" w:sz="0" w:space="0" w:color="auto"/>
      </w:divBdr>
      <w:divsChild>
        <w:div w:id="336275676">
          <w:marLeft w:val="0"/>
          <w:marRight w:val="0"/>
          <w:marTop w:val="0"/>
          <w:marBottom w:val="0"/>
          <w:divBdr>
            <w:top w:val="none" w:sz="0" w:space="0" w:color="auto"/>
            <w:left w:val="none" w:sz="0" w:space="0" w:color="auto"/>
            <w:bottom w:val="none" w:sz="0" w:space="0" w:color="auto"/>
            <w:right w:val="none" w:sz="0" w:space="0" w:color="auto"/>
          </w:divBdr>
          <w:divsChild>
            <w:div w:id="519902583">
              <w:marLeft w:val="0"/>
              <w:marRight w:val="0"/>
              <w:marTop w:val="0"/>
              <w:marBottom w:val="0"/>
              <w:divBdr>
                <w:top w:val="none" w:sz="0" w:space="0" w:color="auto"/>
                <w:left w:val="none" w:sz="0" w:space="0" w:color="auto"/>
                <w:bottom w:val="none" w:sz="0" w:space="0" w:color="auto"/>
                <w:right w:val="none" w:sz="0" w:space="0" w:color="auto"/>
              </w:divBdr>
            </w:div>
          </w:divsChild>
        </w:div>
        <w:div w:id="690229186">
          <w:marLeft w:val="0"/>
          <w:marRight w:val="0"/>
          <w:marTop w:val="0"/>
          <w:marBottom w:val="0"/>
          <w:divBdr>
            <w:top w:val="none" w:sz="0" w:space="0" w:color="auto"/>
            <w:left w:val="none" w:sz="0" w:space="0" w:color="auto"/>
            <w:bottom w:val="none" w:sz="0" w:space="0" w:color="auto"/>
            <w:right w:val="none" w:sz="0" w:space="0" w:color="auto"/>
          </w:divBdr>
          <w:divsChild>
            <w:div w:id="32926468">
              <w:marLeft w:val="0"/>
              <w:marRight w:val="0"/>
              <w:marTop w:val="0"/>
              <w:marBottom w:val="0"/>
              <w:divBdr>
                <w:top w:val="none" w:sz="0" w:space="0" w:color="auto"/>
                <w:left w:val="none" w:sz="0" w:space="0" w:color="auto"/>
                <w:bottom w:val="none" w:sz="0" w:space="0" w:color="auto"/>
                <w:right w:val="none" w:sz="0" w:space="0" w:color="auto"/>
              </w:divBdr>
            </w:div>
          </w:divsChild>
        </w:div>
        <w:div w:id="940600989">
          <w:marLeft w:val="0"/>
          <w:marRight w:val="0"/>
          <w:marTop w:val="0"/>
          <w:marBottom w:val="0"/>
          <w:divBdr>
            <w:top w:val="none" w:sz="0" w:space="0" w:color="auto"/>
            <w:left w:val="none" w:sz="0" w:space="0" w:color="auto"/>
            <w:bottom w:val="none" w:sz="0" w:space="0" w:color="auto"/>
            <w:right w:val="none" w:sz="0" w:space="0" w:color="auto"/>
          </w:divBdr>
          <w:divsChild>
            <w:div w:id="3025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863">
      <w:bodyDiv w:val="1"/>
      <w:marLeft w:val="0"/>
      <w:marRight w:val="0"/>
      <w:marTop w:val="0"/>
      <w:marBottom w:val="0"/>
      <w:divBdr>
        <w:top w:val="none" w:sz="0" w:space="0" w:color="auto"/>
        <w:left w:val="none" w:sz="0" w:space="0" w:color="auto"/>
        <w:bottom w:val="none" w:sz="0" w:space="0" w:color="auto"/>
        <w:right w:val="none" w:sz="0" w:space="0" w:color="auto"/>
      </w:divBdr>
    </w:div>
    <w:div w:id="1858083650">
      <w:bodyDiv w:val="1"/>
      <w:marLeft w:val="0"/>
      <w:marRight w:val="0"/>
      <w:marTop w:val="0"/>
      <w:marBottom w:val="0"/>
      <w:divBdr>
        <w:top w:val="none" w:sz="0" w:space="0" w:color="auto"/>
        <w:left w:val="none" w:sz="0" w:space="0" w:color="auto"/>
        <w:bottom w:val="none" w:sz="0" w:space="0" w:color="auto"/>
        <w:right w:val="none" w:sz="0" w:space="0" w:color="auto"/>
      </w:divBdr>
    </w:div>
    <w:div w:id="2105883617">
      <w:bodyDiv w:val="1"/>
      <w:marLeft w:val="0"/>
      <w:marRight w:val="0"/>
      <w:marTop w:val="0"/>
      <w:marBottom w:val="0"/>
      <w:divBdr>
        <w:top w:val="none" w:sz="0" w:space="0" w:color="auto"/>
        <w:left w:val="none" w:sz="0" w:space="0" w:color="auto"/>
        <w:bottom w:val="none" w:sz="0" w:space="0" w:color="auto"/>
        <w:right w:val="none" w:sz="0" w:space="0" w:color="auto"/>
      </w:divBdr>
    </w:div>
    <w:div w:id="21094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how-we-are-run/our-policies/equality-and-diversit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princip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ABDDCFB2DE541A7DC3B8C58F1B26E" ma:contentTypeVersion="4" ma:contentTypeDescription="Create a new document." ma:contentTypeScope="" ma:versionID="4bdd355f9430d151dbf7cc9af8cf4984">
  <xsd:schema xmlns:xsd="http://www.w3.org/2001/XMLSchema" xmlns:xs="http://www.w3.org/2001/XMLSchema" xmlns:p="http://schemas.microsoft.com/office/2006/metadata/properties" xmlns:ns2="bd04077b-8732-49b5-af87-7bfeebea163e" targetNamespace="http://schemas.microsoft.com/office/2006/metadata/properties" ma:root="true" ma:fieldsID="c5726f433fb32f101dd5c036dbf78e0a" ns2:_="">
    <xsd:import namespace="bd04077b-8732-49b5-af87-7bfeebea16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4077b-8732-49b5-af87-7bfeebea1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19637-12A3-4D29-9D69-6F1582018AAB}">
  <ds:schemaRefs>
    <ds:schemaRef ds:uri="http://schemas.microsoft.com/sharepoint/v3/contenttype/forms"/>
  </ds:schemaRefs>
</ds:datastoreItem>
</file>

<file path=customXml/itemProps2.xml><?xml version="1.0" encoding="utf-8"?>
<ds:datastoreItem xmlns:ds="http://schemas.openxmlformats.org/officeDocument/2006/customXml" ds:itemID="{32EACF60-0939-414C-9D11-29C3F678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4077b-8732-49b5-af87-7bfeebea1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6EF6D-02FA-4696-80CA-A4CCC15CF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Laura Scott</cp:lastModifiedBy>
  <cp:revision>2</cp:revision>
  <dcterms:created xsi:type="dcterms:W3CDTF">2024-12-21T19:47:00Z</dcterms:created>
  <dcterms:modified xsi:type="dcterms:W3CDTF">2024-12-21T19:47:00Z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0x01010012EABDDCFB2DE541A7DC3B8C58F1B26E</vt:lpwstr>
  </property>
  <property fmtid="{D5CDD505-2E9C-101B-9397-08002B2CF9AE}" pid="3" name="Order">
    <vt:r8>21900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